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bidi w:val="off"/>
        <w:jc w:val="both"/>
        <w:spacing w:lineRule="auto"/>
        <w:rPr>
          <w:rFonts w:eastAsia="맑은 고딕"/>
          <w:color w:val="000011"/>
          <w:sz w:val="20"/>
          <w:rtl w:val="off"/>
        </w:rPr>
      </w:pPr>
      <w:r>
        <w:drawing>
          <wp:inline distT="0" distB="0" distL="0" distR="0">
            <wp:extent cx="6819900" cy="10020300"/>
            <wp:effectExtent l="0" t="0" r="0" b="0"/>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6819900" cy="10020300"/>
                    </a:xfrm>
                    <a:prstGeom prst="rect"/>
                  </pic:spPr>
                </pic:pic>
              </a:graphicData>
            </a:graphic>
          </wp:inline>
        </w:drawing>
      </w:r>
    </w:p>
    <w:p>
      <w:pPr>
        <w:bidi w:val="off"/>
        <w:jc w:val="both"/>
        <w:spacing w:lineRule="auto"/>
        <w:rPr>
          <w:rFonts w:eastAsia="맑은 고딕"/>
          <w:color w:val="000011"/>
          <w:sz w:val="20"/>
          <w:rtl w:val="off"/>
        </w:rPr>
      </w:pPr>
    </w:p>
    <w:p>
      <w:pPr>
        <w:bidi w:val="off"/>
        <w:jc w:val="both"/>
        <w:spacing w:lineRule="auto"/>
        <w:rPr>
          <w:rFonts w:eastAsia="맑은 고딕"/>
          <w:color w:val="000011"/>
          <w:sz w:val="20"/>
          <w:rtl w:val="off"/>
        </w:rPr>
      </w:pPr>
      <w:r>
        <w:drawing>
          <wp:inline distT="0" distB="0" distL="0" distR="0">
            <wp:extent cx="6657975" cy="10001250"/>
            <wp:effectExtent l="0" t="0" r="0" b="0"/>
            <wp:docPr id="1026" name="shape102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
                      <a:extLst>
                        <a:ext uri="{28A0092B-C50C-407E-A947-70E740481C1C}">
                          <a14:useLocalDpi xmlns:a14="http://schemas.microsoft.com/office/drawing/2010/main" val="0"/>
                        </a:ext>
                      </a:extLst>
                    </a:blip>
                    <a:srcRect/>
                    <a:stretch>
                      <a:fillRect/>
                    </a:stretch>
                  </pic:blipFill>
                  <pic:spPr>
                    <a:xfrm>
                      <a:off x="0" y="0"/>
                      <a:ext cx="6657975" cy="10001250"/>
                    </a:xfrm>
                    <a:prstGeom prst="rect"/>
                  </pic:spPr>
                </pic:pic>
              </a:graphicData>
            </a:graphic>
          </wp:inline>
        </w:drawing>
      </w:r>
    </w:p>
    <w:p>
      <w:pPr>
        <w:bidi w:val="off"/>
        <w:jc w:val="both"/>
        <w:spacing w:lineRule="auto"/>
        <w:rPr>
          <w:rFonts w:eastAsia="맑은 고딕"/>
          <w:color w:val="000011"/>
          <w:sz w:val="20"/>
          <w:rtl w:val="off"/>
        </w:rPr>
      </w:pPr>
    </w:p>
    <w:p>
      <w:pPr>
        <w:bidi w:val="off"/>
        <w:jc w:val="both"/>
        <w:spacing w:lineRule="auto"/>
        <w:rPr>
          <w:rFonts w:eastAsia="맑은 고딕"/>
          <w:color w:val="000011"/>
          <w:sz w:val="20"/>
          <w:rtl w:val="off"/>
        </w:rPr>
      </w:pPr>
    </w:p>
    <w:p>
      <w:pPr>
        <w:bidi w:val="off"/>
        <w:jc w:val="both"/>
        <w:spacing w:lineRule="auto"/>
        <w:rPr>
          <w:rFonts w:eastAsia="맑은 고딕"/>
          <w:color w:val="000011"/>
          <w:sz w:val="20"/>
          <w:rtl w:val="off"/>
        </w:rPr>
      </w:pPr>
    </w:p>
    <w:p>
      <w:pPr>
        <w:pStyle w:val="affe"/>
        <w:jc w:val="center"/>
        <w:spacing w:after="0" w:afterAutospacing="0" w:before="0" w:beforeAutospacing="0"/>
        <w:rPr>
          <w:rStyle w:val="30"/>
          <w:b/>
          <w:bCs/>
          <w:sz w:val="32"/>
          <w:szCs w:val="32"/>
        </w:rPr>
      </w:pPr>
      <w:r>
        <w:rPr>
          <w:rStyle w:val="30"/>
          <w:b/>
          <w:bCs/>
          <w:color w:val="FF0000"/>
          <w:sz w:val="36"/>
          <w:szCs w:val="36"/>
        </w:rPr>
        <w:t>Памятка детям и их родителям «Безопасный отдых в летнее время»</w:t>
      </w:r>
    </w:p>
    <w:p>
      <w:pPr>
        <w:pStyle w:val="affe"/>
        <w:jc w:val="center"/>
        <w:spacing w:after="0" w:afterAutospacing="0" w:before="0" w:beforeAutospacing="0"/>
        <w:rPr>
          <w:sz w:val="28"/>
          <w:szCs w:val="28"/>
        </w:rPr>
      </w:pPr>
    </w:p>
    <w:p>
      <w:pPr>
        <w:pStyle w:val="affe"/>
        <w:ind w:firstLine="708"/>
        <w:jc w:val="both"/>
        <w:shd w:val="clear" w:color="auto" w:fill="FFFFFF"/>
        <w:spacing w:after="0" w:afterAutospacing="0" w:before="0" w:beforeAutospacing="0"/>
        <w:rPr>
          <w:color w:val="000000"/>
          <w:sz w:val="28"/>
          <w:szCs w:val="28"/>
        </w:rPr>
      </w:pPr>
      <w:r>
        <w:rPr>
          <w:color w:val="000000"/>
          <w:sz w:val="28"/>
          <w:szCs w:val="28"/>
        </w:rPr>
        <w:t>Уважаемые родители, в связи с наступлением летнего периода дети много времени проводят без присмотра взрослых. Ваши дети большую часть времени будут находиться вне помещений, поэтому возрастает опасность получения травм.</w:t>
      </w:r>
    </w:p>
    <w:p>
      <w:pPr>
        <w:pStyle w:val="affe"/>
        <w:ind w:firstLine="708"/>
        <w:jc w:val="both"/>
        <w:shd w:val="clear" w:color="auto" w:fill="FFFFFF"/>
        <w:spacing w:after="0" w:afterAutospacing="0" w:before="0" w:beforeAutospacing="0"/>
        <w:rPr>
          <w:color w:val="000000"/>
          <w:sz w:val="28"/>
          <w:szCs w:val="28"/>
        </w:rPr>
      </w:pPr>
      <w:r>
        <w:rPr>
          <w:color w:val="000000"/>
          <w:sz w:val="28"/>
          <w:szCs w:val="28"/>
        </w:rPr>
        <w:t xml:space="preserve"> Побеседуйте с детьми, обратите внимание на безопасность при провождении свободного времени на улице и дома, отдыхе у водоемов.</w:t>
      </w:r>
    </w:p>
    <w:p>
      <w:pPr>
        <w:pStyle w:val="affe"/>
        <w:jc w:val="both"/>
        <w:shd w:val="clear" w:color="auto" w:fill="FFFFFF"/>
        <w:spacing w:after="0" w:afterAutospacing="0" w:before="0" w:beforeAutospacing="0"/>
        <w:rPr>
          <w:color w:val="000000"/>
          <w:sz w:val="28"/>
          <w:szCs w:val="28"/>
        </w:rPr>
      </w:pPr>
      <w:r>
        <w:rPr>
          <w:color w:val="000000"/>
          <w:sz w:val="28"/>
          <w:szCs w:val="28"/>
        </w:rPr>
        <w:t>Постоянно напоминайте вашему ребёнку о правилах безопасности на улице.</w:t>
      </w:r>
    </w:p>
    <w:p>
      <w:pPr>
        <w:pStyle w:val="affe"/>
        <w:ind w:firstLine="708"/>
        <w:jc w:val="both"/>
        <w:shd w:val="clear" w:color="auto" w:fill="FFFFFF"/>
        <w:spacing w:after="0" w:afterAutospacing="0" w:before="0" w:beforeAutospacing="0"/>
        <w:rPr>
          <w:color w:val="000000"/>
          <w:sz w:val="28"/>
          <w:szCs w:val="28"/>
        </w:rPr>
      </w:pPr>
      <w:r>
        <w:rPr>
          <w:color w:val="000000"/>
          <w:sz w:val="28"/>
          <w:szCs w:val="28"/>
        </w:rPr>
        <w:t>Запрещайте ему уходить далеко от своего дома, двора, не брать ничего у незнакомых людей, обходить компании незнакомых подростков, не гулять до позднего времени суток, избегать безлюдных мест, оврагов, пустырей, заброшенных домов, сараев, чердаков, подвалов. Также не входить с незнакомым человеком в подъезд, лифт</w:t>
      </w:r>
      <w:r>
        <w:rPr>
          <w:b/>
          <w:color w:val="000000"/>
          <w:sz w:val="28"/>
          <w:szCs w:val="28"/>
        </w:rPr>
        <w:t>, </w:t>
      </w:r>
      <w:r>
        <w:rPr>
          <w:rStyle w:val="ad"/>
          <w:b/>
          <w:color w:val="000000"/>
          <w:sz w:val="28"/>
          <w:szCs w:val="28"/>
        </w:rPr>
        <w:t>не</w:t>
      </w:r>
      <w:r>
        <w:rPr>
          <w:rStyle w:val="ad"/>
          <w:color w:val="000000"/>
          <w:sz w:val="28"/>
          <w:szCs w:val="28"/>
        </w:rPr>
        <w:t> </w:t>
      </w:r>
      <w:r>
        <w:rPr>
          <w:color w:val="000000"/>
          <w:sz w:val="28"/>
          <w:szCs w:val="28"/>
        </w:rPr>
        <w:t>открывать дверь людям, которых не знаешь, не садиться в чужой автомобиль и не стесняться звать людей на помощь на улице, в транспорте и подъезде.</w:t>
      </w:r>
    </w:p>
    <w:p>
      <w:pPr>
        <w:pStyle w:val="affe"/>
        <w:ind w:firstLine="708"/>
        <w:jc w:val="both"/>
        <w:shd w:val="clear" w:color="auto" w:fill="FFFFFF"/>
        <w:spacing w:after="0" w:afterAutospacing="0" w:before="0" w:beforeAutospacing="0"/>
        <w:rPr>
          <w:color w:val="000000"/>
          <w:sz w:val="28"/>
          <w:szCs w:val="28"/>
        </w:rPr>
      </w:pPr>
      <w:r>
        <w:rPr>
          <w:color w:val="000000"/>
          <w:sz w:val="28"/>
          <w:szCs w:val="28"/>
        </w:rPr>
        <w:t xml:space="preserve">Необходимо помнить о правилах безопасности вашего ребёнка дома. Не оставляйте ребёнка одного в квартире с включенными электроприборами, заблокируйте доступ к розеткам, избегайте контакта ребёнка с газовой плитой и спичками. </w:t>
      </w:r>
    </w:p>
    <w:p>
      <w:pPr>
        <w:pStyle w:val="affe"/>
        <w:ind w:firstLine="708"/>
        <w:jc w:val="both"/>
        <w:shd w:val="clear" w:color="auto" w:fill="FFFFFF"/>
        <w:spacing w:after="0" w:afterAutospacing="0" w:before="0" w:beforeAutospacing="0"/>
        <w:rPr>
          <w:color w:val="000000"/>
          <w:sz w:val="28"/>
          <w:szCs w:val="28"/>
        </w:rPr>
      </w:pPr>
      <w:r>
        <w:rPr>
          <w:color w:val="000000"/>
          <w:sz w:val="28"/>
          <w:szCs w:val="28"/>
        </w:rPr>
        <w:t xml:space="preserve">Не оставляйте открытыми оконные и балконные рамы, даже при наличии маскитных сеток, имеющих неустойчивые конструкции. </w:t>
      </w:r>
    </w:p>
    <w:p>
      <w:pPr>
        <w:pStyle w:val="affe"/>
        <w:ind w:firstLine="708"/>
        <w:jc w:val="both"/>
        <w:shd w:val="clear" w:color="auto" w:fill="FFFFFF"/>
        <w:spacing w:after="0" w:afterAutospacing="0" w:before="0" w:beforeAutospacing="0"/>
        <w:rPr>
          <w:color w:val="000000"/>
          <w:sz w:val="28"/>
          <w:szCs w:val="28"/>
        </w:rPr>
      </w:pPr>
      <w:r>
        <w:rPr>
          <w:color w:val="000000"/>
          <w:sz w:val="28"/>
          <w:szCs w:val="28"/>
        </w:rPr>
        <w:t>Следите, чтобы ваш ребенок не пользовался сомнительной литературой и видеопродукцией. Ограничьте и сделайте подконтрольным общение ребенка в Интернете.</w:t>
      </w:r>
    </w:p>
    <w:p>
      <w:pPr>
        <w:pStyle w:val="affe"/>
        <w:ind w:firstLine="708"/>
        <w:jc w:val="both"/>
        <w:shd w:val="clear" w:color="auto" w:fill="FFFFFF"/>
        <w:spacing w:after="0" w:afterAutospacing="0" w:before="0" w:beforeAutospacing="0"/>
        <w:rPr>
          <w:color w:val="000000"/>
          <w:sz w:val="28"/>
          <w:szCs w:val="28"/>
        </w:rPr>
      </w:pPr>
      <w:r>
        <w:rPr>
          <w:color w:val="000000"/>
          <w:sz w:val="28"/>
          <w:szCs w:val="28"/>
        </w:rPr>
        <w:t>Ежедневно напоминайте своему ребёнку о правилах дорожного движения. Используйте для этого соответствующие ситуации на улице во дворе, по дороге в детский сад. Находясь с ребенком на улице полезно объяснять ему все, что происходит на дороге с транспортом, пешеходами. Например, почему в данный момент нельзя перейти проезжую часть, какие на этот случай существуют правила для пешеходов и автомобилей, укажите на нарушителей, отметив, что они нарушают правила, рискуя попасть под движущиеся транспортные средства.</w:t>
      </w:r>
    </w:p>
    <w:p>
      <w:pPr>
        <w:pStyle w:val="affe"/>
        <w:ind w:firstLine="708"/>
        <w:jc w:val="both"/>
        <w:shd w:val="clear" w:color="auto" w:fill="FFFFFF"/>
        <w:spacing w:after="0" w:afterAutospacing="0" w:before="0" w:beforeAutospacing="0"/>
        <w:rPr>
          <w:color w:val="000000"/>
          <w:sz w:val="28"/>
          <w:szCs w:val="28"/>
        </w:rPr>
      </w:pPr>
      <w:r>
        <w:rPr>
          <w:color w:val="000000"/>
          <w:sz w:val="28"/>
          <w:szCs w:val="28"/>
        </w:rPr>
        <w:t xml:space="preserve">При выезде на природу имейте в виду, что при проведении купания детей во время походов, прогулок и экскурсий выбирается тихое, неглубокое место с пологим и чистым от коряг, водорослей и ила дном. </w:t>
      </w:r>
    </w:p>
    <w:p>
      <w:pPr>
        <w:pStyle w:val="affe"/>
        <w:ind w:firstLine="708"/>
        <w:jc w:val="both"/>
        <w:shd w:val="clear" w:color="auto" w:fill="FFFFFF"/>
        <w:spacing w:after="0" w:afterAutospacing="0" w:before="0" w:beforeAutospacing="0"/>
        <w:rPr>
          <w:color w:val="000000"/>
          <w:sz w:val="28"/>
          <w:szCs w:val="28"/>
        </w:rPr>
      </w:pPr>
      <w:r>
        <w:rPr>
          <w:color w:val="000000"/>
          <w:sz w:val="28"/>
          <w:szCs w:val="28"/>
        </w:rPr>
        <w:t>Детей к водоемам без присмотра взрослых допускать нельзя. За купающимся ребёнком должно вестись непрерывное наблюдение. Во время купания нужно запретить спрыгивание детей в воду и ныряние с ограждений или берега. Решительно пресекать шалости детей на воде. Купаться можно только в разрешенных местах - в купальнях или на оборудованных пляжах. Для купания необходимо выбирать песчаный берег, тихие неглубокие места с чистым дном.</w:t>
      </w:r>
    </w:p>
    <w:p>
      <w:pPr>
        <w:pStyle w:val="affe"/>
        <w:ind w:firstLine="708"/>
        <w:jc w:val="both"/>
        <w:shd w:val="clear" w:color="auto" w:fill="FFFFFF"/>
        <w:spacing w:after="0" w:afterAutospacing="0" w:before="0" w:beforeAutospacing="0"/>
        <w:rPr>
          <w:color w:val="000000"/>
          <w:sz w:val="28"/>
          <w:szCs w:val="28"/>
        </w:rPr>
      </w:pPr>
      <w:r>
        <w:rPr>
          <w:color w:val="000000"/>
          <w:sz w:val="28"/>
          <w:szCs w:val="28"/>
        </w:rPr>
        <w:t>Во время оздоровительного отдыха детей в летних лагерях, обратите их внимание на сохранность ими личного имущества (сотовые телефоны, фотоаппараты, планшетные компьютеры и пр.), а также, проведите с детьми разъяснительные беседы о недопустимости самовольных уходов из лагерей.</w:t>
      </w:r>
    </w:p>
    <w:p>
      <w:pPr>
        <w:pStyle w:val="affe"/>
        <w:ind w:firstLine="708"/>
        <w:jc w:val="both"/>
        <w:shd w:val="clear" w:color="auto" w:fill="FFFFFF"/>
        <w:spacing w:after="0" w:afterAutospacing="0" w:before="0" w:beforeAutospacing="0"/>
        <w:rPr>
          <w:b/>
          <w:color w:val="000000"/>
          <w:sz w:val="28"/>
          <w:szCs w:val="28"/>
        </w:rPr>
      </w:pPr>
      <w:r>
        <w:rPr>
          <w:b/>
          <w:color w:val="000000"/>
          <w:sz w:val="28"/>
          <w:szCs w:val="28"/>
        </w:rPr>
        <w:t>Помните, ребенок берёт пример с Вас - родителей. Пусть ваш пример учит дисциплинированному поведению ребёнка на улице и дома. Старайтесь сделать все возможное, чтобы оградить детей от несчастных случаев.</w:t>
      </w:r>
    </w:p>
    <w:p>
      <w:pPr>
        <w:pStyle w:val="a1"/>
        <w:rPr>
          <w:sz w:val="28"/>
          <w:szCs w:val="28"/>
        </w:rPr>
      </w:pPr>
    </w:p>
    <w:p>
      <w:pPr>
        <w:bidi w:val="off"/>
        <w:jc w:val="both"/>
        <w:spacing w:lineRule="auto"/>
        <w:rPr>
          <w:rFonts w:ascii="Times New Roman" w:eastAsia="Times New Roman" w:hAnsi="Times New Roman"/>
          <w:color w:val="000011"/>
          <w:sz w:val="32"/>
          <w:szCs w:val="32"/>
        </w:rPr>
      </w:pPr>
    </w:p>
    <w:p>
      <w:pPr>
        <w:bidi w:val="off"/>
        <w:jc w:val="both"/>
        <w:spacing w:lineRule="auto"/>
        <w:rPr>
          <w:rFonts w:eastAsia="맑은 고딕"/>
          <w:color w:val="000011"/>
          <w:sz w:val="20"/>
          <w:rtl w:val="off"/>
        </w:rPr>
      </w:pPr>
    </w:p>
    <w:p>
      <w:pPr>
        <w:bidi w:val="off"/>
        <w:jc w:val="both"/>
        <w:spacing w:lineRule="auto"/>
        <w:rPr>
          <w:rFonts w:eastAsia="맑은 고딕"/>
          <w:color w:val="000011"/>
          <w:sz w:val="20"/>
          <w:rtl w:val="off"/>
        </w:rPr>
      </w:pPr>
    </w:p>
    <w:p>
      <w:pPr>
        <w:spacing w:after="160" w:line="259" w:lineRule="auto"/>
        <w:rPr>
          <w:rFonts w:ascii="Times New Roman" w:eastAsia="Times New Roman" w:hAnsi="Times New Roman"/>
          <w:color w:val="000011"/>
          <w:sz w:val="32"/>
          <w:szCs w:val="32"/>
          <w:rtl w:val="off"/>
        </w:rPr>
      </w:pPr>
      <w:r>
        <w:drawing>
          <wp:inline distT="0" distB="0" distL="180" distR="180">
            <wp:extent cx="6629400" cy="9953625"/>
            <wp:effectExtent l="0" t="0" r="0" b="0"/>
            <wp:docPr id="1043" name="shape104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
                      <a:extLst>
                        <a:ext uri="{28A0092B-C50C-407E-A947-70E740481C1C}">
                          <a14:useLocalDpi xmlns:a14="http://schemas.microsoft.com/office/drawing/2010/main" val="0"/>
                        </a:ext>
                      </a:extLst>
                    </a:blip>
                    <a:srcRect/>
                    <a:stretch>
                      <a:fillRect/>
                    </a:stretch>
                  </pic:blipFill>
                  <pic:spPr>
                    <a:xfrm>
                      <a:off x="0" y="0"/>
                      <a:ext cx="6629400" cy="9953625"/>
                    </a:xfrm>
                    <a:prstGeom prst="rect"/>
                  </pic:spPr>
                </pic:pic>
              </a:graphicData>
            </a:graphic>
          </wp:inline>
        </w:drawing>
      </w:r>
    </w:p>
    <w:p>
      <w:pPr>
        <w:spacing w:after="160" w:line="259" w:lineRule="auto"/>
        <w:rPr>
          <w:rFonts w:ascii="Times New Roman" w:eastAsia="Times New Roman" w:hAnsi="Times New Roman"/>
          <w:color w:val="000011"/>
          <w:sz w:val="32"/>
          <w:szCs w:val="32"/>
          <w:rtl w:val="off"/>
        </w:rPr>
      </w:pPr>
    </w:p>
    <w:p>
      <w:pPr>
        <w:spacing w:after="160" w:line="259" w:lineRule="auto"/>
        <w:rPr>
          <w:rFonts w:ascii="Times New Roman" w:eastAsia="Times New Roman" w:hAnsi="Times New Roman"/>
          <w:color w:val="000011"/>
          <w:sz w:val="32"/>
          <w:szCs w:val="32"/>
          <w:rtl w:val="off"/>
        </w:rPr>
      </w:pPr>
      <w:r>
        <w:drawing>
          <wp:inline distT="0" distB="0" distL="0" distR="0">
            <wp:extent cx="6896100" cy="9896475"/>
            <wp:effectExtent l="0" t="0" r="0" b="0"/>
            <wp:docPr id="1027" name="shape102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
                      <a:extLst>
                        <a:ext uri="{28A0092B-C50C-407E-A947-70E740481C1C}">
                          <a14:useLocalDpi xmlns:a14="http://schemas.microsoft.com/office/drawing/2010/main" val="0"/>
                        </a:ext>
                      </a:extLst>
                    </a:blip>
                    <a:srcRect/>
                    <a:stretch>
                      <a:fillRect/>
                    </a:stretch>
                  </pic:blipFill>
                  <pic:spPr>
                    <a:xfrm>
                      <a:off x="0" y="0"/>
                      <a:ext cx="6896100" cy="9896475"/>
                    </a:xfrm>
                    <a:prstGeom prst="rect"/>
                  </pic:spPr>
                </pic:pic>
              </a:graphicData>
            </a:graphic>
          </wp:inline>
        </w:drawing>
      </w:r>
    </w:p>
    <w:p>
      <w:pPr>
        <w:spacing w:after="160" w:line="259" w:lineRule="auto"/>
        <w:rPr>
          <w:rFonts w:ascii="Times New Roman" w:eastAsia="Times New Roman" w:hAnsi="Times New Roman"/>
          <w:color w:val="000011"/>
          <w:sz w:val="32"/>
          <w:szCs w:val="32"/>
          <w:rtl w:val="off"/>
        </w:rPr>
      </w:pPr>
    </w:p>
    <w:p>
      <w:pPr>
        <w:spacing w:after="160" w:line="259" w:lineRule="auto"/>
        <w:rPr>
          <w:rFonts w:ascii="Times New Roman" w:eastAsia="Times New Roman" w:hAnsi="Times New Roman"/>
          <w:color w:val="000011"/>
          <w:sz w:val="32"/>
          <w:szCs w:val="32"/>
          <w:rtl w:val="off"/>
        </w:rPr>
      </w:pPr>
      <w:r>
        <w:drawing>
          <wp:inline distT="0" distB="0" distL="180" distR="180">
            <wp:extent cx="6696075" cy="9429750"/>
            <wp:effectExtent l="0" t="0" r="0" b="0"/>
            <wp:docPr id="1045" name="shape104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
                      <a:extLst>
                        <a:ext uri="{28A0092B-C50C-407E-A947-70E740481C1C}">
                          <a14:useLocalDpi xmlns:a14="http://schemas.microsoft.com/office/drawing/2010/main" val="0"/>
                        </a:ext>
                      </a:extLst>
                    </a:blip>
                    <a:srcRect/>
                    <a:stretch>
                      <a:fillRect/>
                    </a:stretch>
                  </pic:blipFill>
                  <pic:spPr>
                    <a:xfrm>
                      <a:off x="0" y="0"/>
                      <a:ext cx="6696075" cy="9429750"/>
                    </a:xfrm>
                    <a:prstGeom prst="rect"/>
                  </pic:spPr>
                </pic:pic>
              </a:graphicData>
            </a:graphic>
          </wp:inline>
        </w:drawing>
      </w:r>
    </w:p>
    <w:p>
      <w:pPr>
        <w:spacing w:after="160" w:line="259" w:lineRule="auto"/>
        <w:rPr>
          <w:rFonts w:ascii="Times New Roman" w:eastAsia="Times New Roman" w:hAnsi="Times New Roman"/>
          <w:color w:val="000011"/>
          <w:sz w:val="32"/>
          <w:szCs w:val="32"/>
          <w:rtl w:val="off"/>
        </w:rPr>
      </w:pPr>
      <w:r>
        <w:drawing>
          <wp:inline distT="0" distB="0" distL="0" distR="0">
            <wp:extent cx="6667500" cy="9525000"/>
            <wp:effectExtent l="0" t="0" r="0" b="0"/>
            <wp:docPr id="1028" name="shape102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
                      <a:extLst>
                        <a:ext uri="{28A0092B-C50C-407E-A947-70E740481C1C}">
                          <a14:useLocalDpi xmlns:a14="http://schemas.microsoft.com/office/drawing/2010/main" val="0"/>
                        </a:ext>
                      </a:extLst>
                    </a:blip>
                    <a:srcRect/>
                    <a:stretch>
                      <a:fillRect/>
                    </a:stretch>
                  </pic:blipFill>
                  <pic:spPr>
                    <a:xfrm>
                      <a:off x="0" y="0"/>
                      <a:ext cx="6667500" cy="9525000"/>
                    </a:xfrm>
                    <a:prstGeom prst="rect"/>
                  </pic:spPr>
                </pic:pic>
              </a:graphicData>
            </a:graphic>
          </wp:inline>
        </w:drawing>
      </w:r>
    </w:p>
    <w:p>
      <w:pPr>
        <w:spacing w:after="160" w:line="259" w:lineRule="auto"/>
        <w:rPr>
          <w:rFonts w:ascii="Times New Roman" w:eastAsia="Times New Roman" w:hAnsi="Times New Roman"/>
          <w:color w:val="000011"/>
          <w:sz w:val="32"/>
          <w:szCs w:val="32"/>
          <w:rtl w:val="off"/>
        </w:rPr>
      </w:pPr>
    </w:p>
    <w:p>
      <w:pPr>
        <w:spacing w:after="160" w:line="259" w:lineRule="auto"/>
        <w:rPr>
          <w:rFonts w:ascii="Times New Roman" w:eastAsia="Times New Roman" w:hAnsi="Times New Roman"/>
          <w:color w:val="000011"/>
          <w:sz w:val="32"/>
          <w:szCs w:val="32"/>
        </w:rPr>
      </w:pP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 </w:t>
      </w:r>
      <w:r>
        <w:drawing>
          <wp:inline distT="0" distB="0" distL="180" distR="180">
            <wp:extent cx="6781800" cy="9934575"/>
            <wp:effectExtent l="0" t="0" r="0" b="0"/>
            <wp:docPr id="1033" name="shape103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
                      <a:extLst>
                        <a:ext uri="{28A0092B-C50C-407E-A947-70E740481C1C}">
                          <a14:useLocalDpi xmlns:a14="http://schemas.microsoft.com/office/drawing/2010/main" val="0"/>
                        </a:ext>
                      </a:extLst>
                    </a:blip>
                    <a:srcRect/>
                    <a:stretch>
                      <a:fillRect/>
                    </a:stretch>
                  </pic:blipFill>
                  <pic:spPr>
                    <a:xfrm>
                      <a:off x="0" y="0"/>
                      <a:ext cx="6781800" cy="9934575"/>
                    </a:xfrm>
                    <a:prstGeom prst="rect"/>
                  </pic:spPr>
                </pic:pic>
              </a:graphicData>
            </a:graphic>
          </wp:inline>
        </w:drawing>
      </w:r>
    </w:p>
    <w:p>
      <w:pPr>
        <w:spacing w:after="160" w:line="259" w:lineRule="auto"/>
        <w:rPr>
          <w:rFonts w:ascii="Times New Roman" w:eastAsia="Times New Roman" w:hAnsi="Times New Roman"/>
          <w:color w:val="000011"/>
          <w:sz w:val="32"/>
          <w:szCs w:val="32"/>
          <w:rtl w:val="off"/>
        </w:rPr>
      </w:pPr>
    </w:p>
    <w:p>
      <w:pPr>
        <w:spacing w:after="160" w:line="259" w:lineRule="auto"/>
        <w:rPr>
          <w:rFonts w:ascii="Times New Roman" w:eastAsia="Times New Roman" w:hAnsi="Times New Roman"/>
          <w:color w:val="000011"/>
          <w:sz w:val="32"/>
          <w:szCs w:val="32"/>
          <w:rtl w:val="off"/>
        </w:rPr>
      </w:pPr>
      <w:r>
        <w:drawing>
          <wp:inline distT="0" distB="0" distL="180" distR="180">
            <wp:extent cx="6686550" cy="9115425"/>
            <wp:effectExtent l="0" t="0" r="0" b="0"/>
            <wp:docPr id="1035" name="shape103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8">
                      <a:extLst>
                        <a:ext uri="{28A0092B-C50C-407E-A947-70E740481C1C}">
                          <a14:useLocalDpi xmlns:a14="http://schemas.microsoft.com/office/drawing/2010/main" val="0"/>
                        </a:ext>
                      </a:extLst>
                    </a:blip>
                    <a:srcRect/>
                    <a:stretch>
                      <a:fillRect/>
                    </a:stretch>
                  </pic:blipFill>
                  <pic:spPr>
                    <a:xfrm>
                      <a:off x="0" y="0"/>
                      <a:ext cx="6686550" cy="9115425"/>
                    </a:xfrm>
                    <a:prstGeom prst="rect"/>
                  </pic:spPr>
                </pic:pic>
              </a:graphicData>
            </a:graphic>
          </wp:inline>
        </w:drawing>
      </w:r>
    </w:p>
    <w:p>
      <w:pPr>
        <w:spacing w:after="160" w:line="259" w:lineRule="auto"/>
        <w:rPr>
          <w:rFonts w:ascii="Times New Roman" w:eastAsia="Times New Roman" w:hAnsi="Times New Roman"/>
          <w:color w:val="000011"/>
          <w:sz w:val="32"/>
          <w:szCs w:val="32"/>
          <w:rtl w:val="off"/>
        </w:rPr>
      </w:pPr>
    </w:p>
    <w:p>
      <w:pPr>
        <w:spacing w:after="160" w:line="259" w:lineRule="auto"/>
        <w:rPr>
          <w:rFonts w:ascii="Times New Roman" w:eastAsia="Times New Roman" w:hAnsi="Times New Roman"/>
          <w:color w:val="000011"/>
          <w:sz w:val="32"/>
          <w:szCs w:val="32"/>
          <w:rtl w:val="off"/>
        </w:rPr>
      </w:pPr>
    </w:p>
    <w:p>
      <w:pPr>
        <w:spacing w:after="160" w:line="259" w:lineRule="auto"/>
        <w:rPr>
          <w:rFonts w:ascii="Times New Roman" w:eastAsia="Times New Roman" w:hAnsi="Times New Roman"/>
          <w:color w:val="000011"/>
          <w:sz w:val="32"/>
          <w:szCs w:val="32"/>
          <w:rtl w:val="off"/>
        </w:rPr>
      </w:pPr>
    </w:p>
    <w:p>
      <w:pPr>
        <w:spacing w:after="160" w:line="259" w:lineRule="auto"/>
        <w:rPr>
          <w:rFonts w:ascii="Times New Roman" w:eastAsia="Times New Roman" w:hAnsi="Times New Roman"/>
          <w:color w:val="000011"/>
          <w:sz w:val="32"/>
          <w:szCs w:val="32"/>
          <w:rtl w:val="off"/>
        </w:rPr>
      </w:pPr>
      <w:r>
        <w:drawing>
          <wp:inline distT="0" distB="0" distL="180" distR="180">
            <wp:extent cx="6724332" cy="10010775"/>
            <wp:effectExtent l="0" t="0" r="0" b="0"/>
            <wp:docPr id="1037" name="shape103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9">
                      <a:extLst>
                        <a:ext uri="{28A0092B-C50C-407E-A947-70E740481C1C}">
                          <a14:useLocalDpi xmlns:a14="http://schemas.microsoft.com/office/drawing/2010/main" val="0"/>
                        </a:ext>
                      </a:extLst>
                    </a:blip>
                    <a:srcRect/>
                    <a:stretch>
                      <a:fillRect/>
                    </a:stretch>
                  </pic:blipFill>
                  <pic:spPr>
                    <a:xfrm>
                      <a:off x="0" y="0"/>
                      <a:ext cx="6724332" cy="10010775"/>
                    </a:xfrm>
                    <a:prstGeom prst="rect"/>
                  </pic:spPr>
                </pic:pic>
              </a:graphicData>
            </a:graphic>
          </wp:inline>
        </w:drawing>
      </w:r>
    </w:p>
    <w:p>
      <w:pPr>
        <w:spacing w:after="160" w:line="259" w:lineRule="auto"/>
        <w:rPr>
          <w:rFonts w:ascii="Times New Roman" w:eastAsia="Times New Roman" w:hAnsi="Times New Roman"/>
          <w:color w:val="000011"/>
          <w:sz w:val="32"/>
          <w:szCs w:val="32"/>
          <w:rtl w:val="off"/>
        </w:rPr>
      </w:pPr>
      <w:r>
        <w:drawing>
          <wp:inline distT="0" distB="0" distL="180" distR="180">
            <wp:extent cx="6858000" cy="9639300"/>
            <wp:effectExtent l="0" t="0" r="0" b="0"/>
            <wp:docPr id="1039" name="shape103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0">
                      <a:extLst>
                        <a:ext uri="{28A0092B-C50C-407E-A947-70E740481C1C}">
                          <a14:useLocalDpi xmlns:a14="http://schemas.microsoft.com/office/drawing/2010/main" val="0"/>
                        </a:ext>
                      </a:extLst>
                    </a:blip>
                    <a:srcRect/>
                    <a:stretch>
                      <a:fillRect/>
                    </a:stretch>
                  </pic:blipFill>
                  <pic:spPr>
                    <a:xfrm>
                      <a:off x="0" y="0"/>
                      <a:ext cx="6858000" cy="9639300"/>
                    </a:xfrm>
                    <a:prstGeom prst="rect"/>
                  </pic:spPr>
                </pic:pic>
              </a:graphicData>
            </a:graphic>
          </wp:inline>
        </w:drawing>
      </w:r>
    </w:p>
    <w:p>
      <w:pPr>
        <w:spacing w:after="160" w:line="259" w:lineRule="auto"/>
        <w:rPr>
          <w:rFonts w:ascii="Times New Roman" w:eastAsia="Times New Roman" w:hAnsi="Times New Roman"/>
          <w:color w:val="000011"/>
          <w:sz w:val="32"/>
          <w:szCs w:val="32"/>
          <w:rtl w:val="off"/>
        </w:rPr>
      </w:pPr>
    </w:p>
    <w:p>
      <w:pPr>
        <w:spacing w:after="160" w:line="259" w:lineRule="auto"/>
        <w:rPr>
          <w:rFonts w:ascii="Times New Roman" w:eastAsia="Times New Roman" w:hAnsi="Times New Roman"/>
          <w:color w:val="000011"/>
          <w:sz w:val="32"/>
          <w:szCs w:val="32"/>
        </w:rPr>
      </w:pPr>
      <w:r>
        <w:drawing>
          <wp:inline distT="0" distB="0" distL="180" distR="180">
            <wp:extent cx="6924675" cy="10163175"/>
            <wp:effectExtent l="0" t="0" r="0" b="0"/>
            <wp:docPr id="1041" name="shape104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1">
                      <a:extLst>
                        <a:ext uri="{28A0092B-C50C-407E-A947-70E740481C1C}">
                          <a14:useLocalDpi xmlns:a14="http://schemas.microsoft.com/office/drawing/2010/main" val="0"/>
                        </a:ext>
                      </a:extLst>
                    </a:blip>
                    <a:srcRect/>
                    <a:stretch>
                      <a:fillRect/>
                    </a:stretch>
                  </pic:blipFill>
                  <pic:spPr>
                    <a:xfrm>
                      <a:off x="0" y="0"/>
                      <a:ext cx="6924675" cy="10163175"/>
                    </a:xfrm>
                    <a:prstGeom prst="rect"/>
                  </pic:spPr>
                </pic:pic>
              </a:graphicData>
            </a:graphic>
          </wp:inline>
        </w:drawing>
      </w:r>
    </w:p>
    <w:p>
      <w:pPr>
        <w:bidi w:val="off"/>
        <w:jc w:val="both"/>
        <w:spacing w:lineRule="auto"/>
        <w:rPr>
          <w:rFonts w:ascii="Times New Roman" w:eastAsia="Times New Roman" w:hAnsi="Times New Roman"/>
          <w:color w:val="000011"/>
          <w:sz w:val="32"/>
          <w:szCs w:val="32"/>
          <w:rtl w:val="off"/>
        </w:rPr>
      </w:pPr>
      <w:r>
        <w:drawing>
          <wp:inline distT="0" distB="0" distL="0" distR="0">
            <wp:extent cx="6981825" cy="10106025"/>
            <wp:effectExtent l="0" t="0" r="0" b="0"/>
            <wp:docPr id="1029" name="shape102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2">
                      <a:extLst>
                        <a:ext uri="{28A0092B-C50C-407E-A947-70E740481C1C}">
                          <a14:useLocalDpi xmlns:a14="http://schemas.microsoft.com/office/drawing/2010/main" val="0"/>
                        </a:ext>
                      </a:extLst>
                    </a:blip>
                    <a:srcRect/>
                    <a:stretch>
                      <a:fillRect/>
                    </a:stretch>
                  </pic:blipFill>
                  <pic:spPr>
                    <a:xfrm>
                      <a:off x="0" y="0"/>
                      <a:ext cx="6981825" cy="10106025"/>
                    </a:xfrm>
                    <a:prstGeom prst="rect"/>
                  </pic:spPr>
                </pic:pic>
              </a:graphicData>
            </a:graphic>
          </wp:inline>
        </w:drawing>
      </w:r>
    </w:p>
    <w:p>
      <w:pPr>
        <w:bidi w:val="off"/>
        <w:jc w:val="both"/>
        <w:spacing w:lineRule="auto"/>
        <w:rPr>
          <w:rFonts w:ascii="Times New Roman" w:eastAsia="Times New Roman" w:hAnsi="Times New Roman"/>
          <w:color w:val="000011"/>
          <w:sz w:val="32"/>
          <w:szCs w:val="32"/>
          <w:rtl w:val="off"/>
        </w:rPr>
      </w:pPr>
      <w:r>
        <w:drawing>
          <wp:inline distT="0" distB="0" distL="0" distR="0">
            <wp:extent cx="6657975" cy="9991725"/>
            <wp:effectExtent l="0" t="0" r="0" b="0"/>
            <wp:docPr id="1030" name="shape103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3">
                      <a:extLst>
                        <a:ext uri="{28A0092B-C50C-407E-A947-70E740481C1C}">
                          <a14:useLocalDpi xmlns:a14="http://schemas.microsoft.com/office/drawing/2010/main" val="0"/>
                        </a:ext>
                      </a:extLst>
                    </a:blip>
                    <a:srcRect/>
                    <a:stretch>
                      <a:fillRect/>
                    </a:stretch>
                  </pic:blipFill>
                  <pic:spPr>
                    <a:xfrm>
                      <a:off x="0" y="0"/>
                      <a:ext cx="6657975" cy="9991725"/>
                    </a:xfrm>
                    <a:prstGeom prst="rect"/>
                  </pic:spPr>
                </pic:pic>
              </a:graphicData>
            </a:graphic>
          </wp:inline>
        </w:drawing>
      </w:r>
    </w:p>
    <w:p>
      <w:pPr>
        <w:bidi w:val="off"/>
        <w:jc w:val="both"/>
        <w:spacing w:lineRule="auto"/>
        <w:rPr>
          <w:rFonts w:ascii="Times New Roman" w:eastAsia="Times New Roman" w:hAnsi="Times New Roman"/>
          <w:color w:val="000011"/>
          <w:sz w:val="32"/>
          <w:szCs w:val="32"/>
          <w:rtl w:val="off"/>
        </w:rPr>
      </w:pPr>
    </w:p>
    <w:p>
      <w:pPr>
        <w:bidi w:val="off"/>
        <w:jc w:val="both"/>
        <w:spacing w:lineRule="auto"/>
        <w:rPr>
          <w:rFonts w:ascii="Times New Roman" w:eastAsia="Times New Roman" w:hAnsi="Times New Roman"/>
          <w:color w:val="000011"/>
          <w:sz w:val="32"/>
          <w:szCs w:val="32"/>
          <w:rtl w:val="off"/>
        </w:rPr>
      </w:pPr>
      <w:r>
        <w:drawing>
          <wp:inline distT="0" distB="0" distL="0" distR="0">
            <wp:extent cx="6953250" cy="10201275"/>
            <wp:effectExtent l="0" t="0" r="0" b="0"/>
            <wp:docPr id="1031" name="shape103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4">
                      <a:extLst>
                        <a:ext uri="{28A0092B-C50C-407E-A947-70E740481C1C}">
                          <a14:useLocalDpi xmlns:a14="http://schemas.microsoft.com/office/drawing/2010/main" val="0"/>
                        </a:ext>
                      </a:extLst>
                    </a:blip>
                    <a:srcRect/>
                    <a:stretch>
                      <a:fillRect/>
                    </a:stretch>
                  </pic:blipFill>
                  <pic:spPr>
                    <a:xfrm>
                      <a:off x="0" y="0"/>
                      <a:ext cx="6953250" cy="10201275"/>
                    </a:xfrm>
                    <a:prstGeom prst="rect"/>
                  </pic:spPr>
                </pic:pic>
              </a:graphicData>
            </a:graphic>
          </wp:inline>
        </w:drawing>
      </w:r>
    </w:p>
    <w:p>
      <w:pPr>
        <w:bidi w:val="off"/>
        <w:jc w:val="both"/>
        <w:spacing w:lineRule="auto"/>
        <w:rPr>
          <w:rFonts w:ascii="Times New Roman" w:eastAsia="Times New Roman" w:hAnsi="Times New Roman"/>
          <w:color w:val="000011"/>
          <w:sz w:val="32"/>
          <w:szCs w:val="32"/>
          <w:rtl w:val="off"/>
        </w:rPr>
      </w:pPr>
    </w:p>
    <w:p>
      <w:pPr>
        <w:jc w:val="center"/>
        <w:spacing w:after="160" w:line="259" w:lineRule="auto"/>
        <w:rPr>
          <w:rFonts w:ascii="Times New Roman" w:eastAsia="Times New Roman" w:hAnsi="Times New Roman"/>
          <w:color w:val="000011"/>
          <w:sz w:val="32"/>
          <w:szCs w:val="32"/>
          <w:rtl w:val="off"/>
        </w:rPr>
      </w:pPr>
      <w:r>
        <w:rPr>
          <w:rFonts w:ascii="Times New Roman" w:eastAsia="Times New Roman" w:hAnsi="Times New Roman"/>
          <w:b/>
          <w:bCs/>
          <w:color w:val="000011"/>
          <w:sz w:val="48"/>
          <w:szCs w:val="48"/>
        </w:rPr>
        <w:t xml:space="preserve">Рекомендации родителям по обеспечению безопасности детей </w:t>
      </w:r>
      <w:r>
        <w:rPr>
          <w:rFonts w:ascii="Times New Roman" w:eastAsia="Times New Roman" w:hAnsi="Times New Roman"/>
          <w:color w:val="000011"/>
          <w:sz w:val="32"/>
          <w:szCs w:val="32"/>
        </w:rPr>
        <w:t xml:space="preserve"> </w:t>
      </w:r>
    </w:p>
    <w:p>
      <w:pPr>
        <w:spacing w:after="160" w:line="259" w:lineRule="auto"/>
        <w:rPr>
          <w:rFonts w:ascii="Times New Roman" w:eastAsia="Times New Roman" w:hAnsi="Times New Roman"/>
          <w:color w:val="000011"/>
          <w:sz w:val="32"/>
          <w:szCs w:val="32"/>
        </w:rPr>
      </w:pPr>
      <w:r>
        <w:rPr>
          <w:rFonts w:ascii="Times New Roman" w:eastAsia="Times New Roman" w:hAnsi="Times New Roman"/>
          <w:color w:val="000011"/>
          <w:sz w:val="32"/>
          <w:szCs w:val="32"/>
          <w:rtl w:val="off"/>
        </w:rPr>
        <w:t xml:space="preserve">    </w:t>
      </w:r>
      <w:r>
        <w:rPr>
          <w:rFonts w:ascii="Times New Roman" w:eastAsia="Times New Roman" w:hAnsi="Times New Roman"/>
          <w:color w:val="000011"/>
          <w:sz w:val="32"/>
          <w:szCs w:val="32"/>
        </w:rPr>
        <w:t xml:space="preserve">Обеспечение безопасности семьи, а в особенности детей имеет очень важное значение. Именно через ежедневное общение со своим ребенком вы узнаете о проблемах и вопросах, которые волнуют его и, решая с ним его проблемы, помогаете ему научиться правильно вести себя в той или иной ситуации. Поэтому первое правило гласит: как можно чаще говорите с детьми, помогайте решать их, пусть даже пустяковые, по вашему мнению, проблемы.        Наблюдая за игрой ребенка, мы смотрим на себя со стороны. А значит, нам самим нужно быть предельно осторожными и внимательными, зная, что наше действие ребенок может воспроизвести с точностью до мельчайших деталей. Поэтому, сколько бы раз вы ни повторяли ребенку, что прежде чем открыть дверь, нужно узнать, кто за ней, он никогда не выполнит, если вы сами не будете четко это выполнять. Правило второе: если хотите научить ребенка правилам безопасности, прежде всего сами выполняйте их.        Самым лучшим способом обучения детей является собственный пример. Если вы всегда внимательны к своей собственной безопасности, то и ребенок будет повторять эти же действия. Любой мошенник или вор внимательно наблюдает за людьми и безошибочно выбирает себе жертву, и если вы приучили ребенка к внимательности, то шанс быть ограбленным снизится почти вдвое.        С какого возраста можно оставлять ребенка одного? Это зависит от многих обстоятельств: возраст вашего ребенка, его самостоятельность, и насколько вы ему доверяете. Необходимо постепенно приучать ребенка оставаться одного. </w:t>
      </w:r>
    </w:p>
    <w:p>
      <w:pPr>
        <w:spacing w:after="160" w:line="259" w:lineRule="auto"/>
        <w:rPr>
          <w:rFonts w:ascii="Times New Roman" w:eastAsia="Times New Roman" w:hAnsi="Times New Roman"/>
          <w:color w:val="000011"/>
          <w:sz w:val="32"/>
          <w:szCs w:val="32"/>
        </w:rPr>
      </w:pPr>
      <w:r>
        <w:rPr>
          <w:rFonts w:ascii="Times New Roman" w:eastAsia="Times New Roman" w:hAnsi="Times New Roman"/>
          <w:b/>
          <w:bCs/>
          <w:color w:val="000011"/>
          <w:sz w:val="32"/>
          <w:szCs w:val="32"/>
        </w:rPr>
        <w:t xml:space="preserve">Основными правилами, если ребенок остается один дома, должны быть: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1. На видном месте напишите телефоны, по которым он может быстро связаться (ваша работа, мобильный, милиция, скорая помощь, пожарная охрана, соседи).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2. Постоянно повторяйте правила поведения, устраивайте маленькие экзамены, разбирайте ошибки. </w:t>
      </w:r>
    </w:p>
    <w:p>
      <w:pPr>
        <w:spacing w:after="160" w:line="259" w:lineRule="auto"/>
        <w:rPr>
          <w:rFonts w:ascii="Times New Roman" w:eastAsia="Times New Roman" w:hAnsi="Times New Roman"/>
          <w:color w:val="000011"/>
          <w:sz w:val="32"/>
          <w:szCs w:val="32"/>
        </w:rPr>
      </w:pPr>
      <w:r>
        <w:rPr>
          <w:rFonts w:ascii="Times New Roman" w:eastAsia="Times New Roman" w:hAnsi="Times New Roman"/>
          <w:color w:val="000011"/>
          <w:sz w:val="32"/>
          <w:szCs w:val="32"/>
        </w:rPr>
        <w:t xml:space="preserve">3. Сами неукоснительно выполняйте правила по безопасности. Будьте примером.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4. Выучите с ребенком, как его зовут, и как зовут его родителей, а также домашний адрес и телефон.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5. Уберите все предметы, которыми он может пораниться.</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 6. Проверьте, не оставили ли вы включенной воду или газ, выключили ли электронагревательные приборы.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7. Закройте окна и тщательно заприте входную дверь.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8. Уходя в вечернее время, не забудьте включить свет в комнатах, это отпугнет злоумышленников, и вашему ребенку не будет страшно одному.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9. При расположении квартиры на первом этаже, зашторьте окна, а если кто-то стучится в окно, ваш ребенок, не подходя к нему, должен громко кричать: «Папа! Иди сюда».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10. При возвращении домой предупредите ребенка об этом по телефону или домофону. Позвонив в дверь, ребенок должен ее открывать только после того, как вы полностью назовете себя.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Не оставляйте на видных местах таблетки и другие лекарства. Уходя из дома, убирайте все колющие, режущие предметы и спички. Хранение оружия и боеприпасов в квартирах, домах должно быть на законном основании с соответствующим разрешением. Хранить его нужно в недоступном для детей месте, в сейфе, где хранятся ключи и код от сейфа должны знать только взрослые.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tl w:val="off"/>
        </w:rPr>
        <w:t xml:space="preserve">      </w:t>
      </w:r>
      <w:r>
        <w:rPr>
          <w:rFonts w:ascii="Times New Roman" w:eastAsia="Times New Roman" w:hAnsi="Times New Roman"/>
          <w:color w:val="000011"/>
          <w:sz w:val="32"/>
          <w:szCs w:val="32"/>
        </w:rPr>
        <w:t xml:space="preserve">Научите ребенка правильно обращаться с телевизором, утюгом. Объясните, что трогать электрические розетки запрещено, а тем более засовывать в них посторонние предметы.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tl w:val="off"/>
        </w:rPr>
        <w:t xml:space="preserve">      </w:t>
      </w:r>
      <w:r>
        <w:rPr>
          <w:rFonts w:ascii="Times New Roman" w:eastAsia="Times New Roman" w:hAnsi="Times New Roman"/>
          <w:color w:val="000011"/>
          <w:sz w:val="32"/>
          <w:szCs w:val="32"/>
        </w:rPr>
        <w:t xml:space="preserve">Постарайтесь доходчиво объяснить ребенку, что пока он находится у себя дома за закрытой дверью, он в относительной безопасности, но стоит лишь открыть дверь, как грань между ним и преступником стирается, он тут же становится легкой добычей, хотя бы потому, что не готов к нападению из вне, следовательно, не может сориентироваться в сложившейся ситуации.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 Вот лишь небольшой перечень ошибок, которые чаще всего допускают наши дети: они, не задумываясь над последствиями, открывают дверь, и даже если кто-то стоит на лестничной площадке, спокойно идут навстречу к незнакомцу; покидая квартиру, часто оставляют дверь открытой, мол я быстро вернусь; беззаботно выбрасывают мусор или забирают почту, когда у них за спиной  кто-то появился; садятся в лифт с незнакомыми людьми.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tl w:val="off"/>
        </w:rPr>
        <w:t xml:space="preserve">     </w:t>
      </w:r>
      <w:r>
        <w:rPr>
          <w:rFonts w:ascii="Times New Roman" w:eastAsia="Times New Roman" w:hAnsi="Times New Roman"/>
          <w:color w:val="000011"/>
          <w:sz w:val="32"/>
          <w:szCs w:val="32"/>
        </w:rPr>
        <w:t xml:space="preserve">Дорогие родители, помните, что ваш ребенок не всегда может правильно оценить ситуацию, поэтому лучше, если он будет выполнять поручения под бдительным контролем с вашей стороны: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 1. Прежде чем открыть дверь, посмотри в глазок, нет ли за дверью посторонних.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 2. Если тебе не видно, но ты слышишь голоса, подожди, пока люди не уйдут с площадки.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3. Открыв дверь и выйдя из квартиры, не забудь закрыть за собой дверь на ключ, и тогда ты можешь быть уверен, что тебя при возвращении не будет ждать дома преступник.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4. Если ты вышел из квартиры и увидел подозрительных людей, вернись немедленно обратно.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5. Если незнакомец оказался у тебя за спиной, повернись к нему лицом. В случае попытки напасть на тебя будь готов обороняться. Для этого ты можешь использовать портфель, сумку, мусорное ведро, ключи, брелок и т.п. Нанеси нападающему неожиданный удар и затем убегай, крича: «Пожар!» или «Горим!».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6. Не просматривай почту около ящика, поднимись домой и посмотри там.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7. Если незнакомец предлагает тебе подняться на лифте, откажись, сославшись, что ты еще задержишься или живешь на втором этаже и пойдешь пешком по лестнице.  </w:t>
      </w:r>
    </w:p>
    <w:p>
      <w:pPr>
        <w:spacing w:after="160" w:line="259" w:lineRule="auto"/>
        <w:rPr>
          <w:rFonts w:ascii="Times New Roman" w:eastAsia="Times New Roman" w:hAnsi="Times New Roman"/>
          <w:color w:val="000011"/>
          <w:sz w:val="32"/>
          <w:szCs w:val="32"/>
        </w:rPr>
      </w:pPr>
      <w:r>
        <w:rPr>
          <w:rFonts w:ascii="Times New Roman" w:eastAsia="Times New Roman" w:hAnsi="Times New Roman"/>
          <w:color w:val="000011"/>
          <w:sz w:val="32"/>
          <w:szCs w:val="32"/>
        </w:rPr>
        <w:t xml:space="preserve">8. Если незнакомец пытается зажать тебе рот, постарайся укусить его за руку, если же ты оказался с ним лицом к лицу кусай за нос. </w:t>
      </w:r>
    </w:p>
    <w:p>
      <w:pPr>
        <w:jc w:val="center"/>
        <w:spacing w:after="160" w:line="259" w:lineRule="auto"/>
        <w:rPr>
          <w:rFonts w:ascii="Times New Roman" w:eastAsia="Times New Roman" w:hAnsi="Times New Roman"/>
          <w:b/>
          <w:bCs/>
          <w:color w:val="000011"/>
          <w:sz w:val="32"/>
          <w:szCs w:val="32"/>
        </w:rPr>
      </w:pPr>
      <w:r>
        <w:rPr>
          <w:rFonts w:ascii="Times New Roman" w:eastAsia="Times New Roman" w:hAnsi="Times New Roman"/>
          <w:b/>
          <w:bCs/>
          <w:color w:val="000011"/>
          <w:sz w:val="32"/>
          <w:szCs w:val="32"/>
        </w:rPr>
        <w:t xml:space="preserve">Основные правила пользования телефоном ребенком: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 1. Поднимая трубку, не называй своего имени или имени звонящего, ты можешь ошибиться.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2. Никогда и никому не говори, что ты дома один.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3. Если просят назвать адрес, не называй, попроси перезвонить позже.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4. Договариваясь о встрече с друзьями, назначай ее на время, когда в квартире будет еще кто-то, кроме тебя.  </w:t>
      </w:r>
    </w:p>
    <w:p>
      <w:pPr>
        <w:spacing w:after="160" w:line="259" w:lineRule="auto"/>
        <w:rPr>
          <w:rFonts w:ascii="Times New Roman" w:eastAsia="Times New Roman" w:hAnsi="Times New Roman"/>
          <w:color w:val="000011"/>
          <w:sz w:val="32"/>
          <w:szCs w:val="32"/>
        </w:rPr>
      </w:pPr>
      <w:r>
        <w:rPr>
          <w:rFonts w:ascii="Times New Roman" w:eastAsia="Times New Roman" w:hAnsi="Times New Roman"/>
          <w:color w:val="000011"/>
          <w:sz w:val="32"/>
          <w:szCs w:val="32"/>
        </w:rPr>
        <w:t xml:space="preserve">5. Если тебя пытаются втянуть в непристойный разговор, положи трубку и сообщи обязательно родителям.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       Мы много говорим об опасности, которая исходит от посторонних, но почти не говорим об опасности со стороны родителей. Мы, иногда не задумываясь, ставим под угрозу жизнь наших детей. Это и необдуманные долги, с которыми вы вряд ли сможете расправиться, и разводы, и новые браки, и простое несоблюдение правил дорожного движения. С самого рождения родители должны воспитывать у ребенка доверительное отношение друг к другу. Учите его не бояться родителей и говорить им правду обо всех случаях в их жизни – это поможет в дальнейшем избежать многих проблем.  Если у вас имеются дома крупные сбережения денег, то желательно, чтобы о них не знали дети, так как в играх на улице или в квартире с друзьями (знакомыми) могут похвастаться об этом, что может привести к их краже.  Воспитывайте у детей честность, бережливость, умение жить по средствам. Когда дети просят у вас деньги, то пусть объяснят для чего они нужны. Если вы считаете просьбу не обоснованной, то постарайтесь доходчиво объяснить причину отказа. Обида со стороны ребенка может привести к тому, что он самостоятельно возьмет деньги, скрыв об этом, и это приведет к недоверию родителей и детей.  Если вы оказались в затруднительном финансовом положении, вам угрожают, скрываясь, не берите ребенка с собой, оставьте его в детском доме под другой фамилией или спрячьте его у надежных людей, так как он является вашим уязвимым местом.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tl w:val="off"/>
        </w:rPr>
        <w:t xml:space="preserve">     </w:t>
      </w:r>
      <w:r>
        <w:rPr>
          <w:rFonts w:ascii="Times New Roman" w:eastAsia="Times New Roman" w:hAnsi="Times New Roman"/>
          <w:color w:val="000011"/>
          <w:sz w:val="32"/>
          <w:szCs w:val="32"/>
        </w:rPr>
        <w:t xml:space="preserve">Оставляя ребенка на улице, договоритесь с кем-то из соседей, гуляющих с детьми, присмотреть за ним. Выбирая место для игр, используйте места, удаленные от шоссе, или специально оборудованные площадки. Расскажите ребенку, как правильно приближаться к качелям или другим движущимся аттракционам.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tl w:val="off"/>
        </w:rPr>
        <w:t xml:space="preserve">    </w:t>
      </w:r>
      <w:r>
        <w:rPr>
          <w:rFonts w:ascii="Times New Roman" w:eastAsia="Times New Roman" w:hAnsi="Times New Roman"/>
          <w:color w:val="000011"/>
          <w:sz w:val="32"/>
          <w:szCs w:val="32"/>
        </w:rPr>
        <w:t xml:space="preserve">Переходя дорогу, обязательно пользуйтесь переходами и соблюдайте правила безопасности на дороге. Если вы идете гулять с коляской, переходя через дорогу, будьте особенно внимательны, не перебегайте перед движущимся транспортом, ожидая сигнала светофора, не оставляйте коляску на проезжей части.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tl w:val="off"/>
        </w:rPr>
        <w:t xml:space="preserve">     </w:t>
      </w:r>
      <w:r>
        <w:rPr>
          <w:rFonts w:ascii="Times New Roman" w:eastAsia="Times New Roman" w:hAnsi="Times New Roman"/>
          <w:color w:val="000011"/>
          <w:sz w:val="32"/>
          <w:szCs w:val="32"/>
        </w:rPr>
        <w:t xml:space="preserve"> Не перевозите ребенка через дорогу на санках, возьмите его на руки или держите за руку. Не разрешайте ребенку прятаться за стоящей машиной или доставать из-под нее закатившийся мяч, пусть он обратиться к вам за помощью.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Держать ребенка все время дома почти нереально, да и нельзя, ведь ему нужен свежий воздух, а самое главное, общение с друзьями – сверстниками. Поэтому вы встанете перед проблемой «ребенок и улица». Желанная свобода на улице порой играет злые шутки с нашими детьми. А это значит, что выходя на улицу, они должны быть еще более внимательны и осторожны.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 Собирая ребенка гулять, не надевайте на него дорогих украшений, которые могут стать причиной нападения на него. Не вешайте ключи от квартиры ему на шею и не закрепляйте их на поясе брюк, сделайте для этой цели специальный кармашек.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Если вы отпустили ребенка гулять одного, присматривайте за ним из окна или договоритесь или договоритесь о совместном дежурстве с другими родителями во время прогулки ваших детей.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Заметив, что к ребенку подошел незнакомый человек, позовите ребенка домой и тут же спуститесь к нему сами. Выясните чего хочет незнакомец и сообщите об этом своему участковому инспектору милиции.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 Гуляя с ребенком, старайтесь не делать ему немотивированных замечаний, которые могут вызвать протест ребенка и желание досадить вам. Выходя из квартиры, ваш ребенок должен посмотреть в глазок и, если на площадке неизвестные лица, дождаться их ухода или попросить вас проводить его на улицу. Запирайте дверь на все замки, не удовлетворяйтесь захлопнутой дверью. Уберите ключи в потайной кармашек.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Уходя из дома в отсутствии родителей, ребенок должен оставить записку, куда и с кем идет и когда будет дома, по возможности оставить телефон либо иной способ связи с ним. Если в обозначенное время прийти домой нет возможности необходимо обязательно позвонить родителям и предупредить о задержке.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Ребенок не должен выбегать из подъезда, а открыв дверь необходимо осмотреться, нет ли поблизости транспорта, под колесами которого он может оказаться. Заметив друга на другой стороне улицы, не надо спешить ему на встречу, а необходимо помнить, что впереди проезжая часть.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 Отпуская ребенка гулять, предупредите его о наиболее опасных местах во дворе (подвалы, чердаки, стоящие машины). Играя в прятки, не стоит прятаться за стоящей машиной, она может неожиданно поехать, не стоит заходить в подвал, там может поджидать свою жертву насильник, или собралась пьяная компания, или просто подвал могут закрыть.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Если ребенок неожиданно исчез со двора, предварительно постарайтесь узнать у тех с кем он вместе был, куда и с кем он пошел. Поговорите с соседями и знакомыми, возможно его видели в другом месте. Сообщите о случившемся в дежурную часть отдела милиции по месту жительства и участковому инспектору.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Если ребенок любит кататься на велосипеде или роликовых коньках расскажите, где это можно делать и обязательно напомните основные правила безопасности. На первых таких прогулках необходимо присутствие родителей или старших до тех пор, пока ребенок не будет уверенно себя чувствовать.  Собираясь в места большого скопления народа, оденьте ребенка в яркую одежду, которую вам будет легче всего заметить. Выходя в места массового скопления народа, не забудьте взять с собой фотографии ребенка, наиболее полно отражающие его внешность.  Входя на площадь, рынок или в магазин, покажите ребенку, где вы с ним встретитесь, если потеряете друг друга. Не назначайте встречу у фонарных столбов или под часами, их может оказаться несколько. Помните, что не только вы держите ребенка за руку, но и он держит вас. Не разрешайте ребенку держать вас за полу, рукав или ручку сумки, ему так легче всего потерять вас. Подходя к прилавку или пробираясь к нужному для вас месту, старайтесь держать ребенка впереди себя.  Если вы заметили ребенка, не зовите его, постарайтесь не терять его из виду и начните продвигаться к нему. После того как вы нашли друг друга, не обрушивайтесь на ребенка, ругая его за неправильное поведение, лучше разберите с ним ошибки, которые были допущены. Проанализируйте, правильно или нет было выбрано место для встречи, и почему ребенок сразу не смог его найти.  Ваш ребенок должен помнить, что его безопасность прежде всего зависит от него самого, как он ответит незнакомцу на его заманчивое предложение или как он поступит в той или иной ситуации, когда от правильного ответа или решения зависит его жизнь. А научить его эта наша с вами задача. В нашей системе воспитания доминирует положение о том, что взрослый всегда прав.  Поэтому дабы уберечь ребенка от столкновения с маньяками, насильниками и прочими правонарушителями обучите детей:  общение с незнакомыми людьми ограничить только дружескими приветствиями. На все предложения незнакомых отвечать: "Нет!" - и немедленно уходить от них,  не поддаваться на уговоры незнакомцев, даже если они знают или зовут ребенка по имени. Отнюдь не всех старших надо слушаться. Только родители, родственники или близкие друзья семьи имеют право на послушание. Если ребенок увидел преследующего его незнакомца, то при отсутствии близких, пусть, не стесняясь, подходит к прохожим, внушающим доверие, и просит защиты и помощи. Научить его этому - ваша задача,  ни в коем случае и никуда не ходить с незнакомыми, будь это "взрослые" дяди или дворовая компания,  не входить с незнакомым человеком в лифт,  не садиться в машину к незнакомым лицам,  никогда не принимать подарки от незнакомцев без разрешения родителей.  не играть на улице с наступлением темноты и не гулять далеко от дома,  избегать безлюдных мест, оврагов, пустырей, заброшенных домов, сараев, чердаков, подвалов,  не отправляться одному в дальние поездки,  что бы ни случилось, сразу же рассказать обо всем родителям или взрослым, которым доверяет ребенок.         </w:t>
      </w:r>
    </w:p>
    <w:p>
      <w:pPr>
        <w:spacing w:after="160" w:line="259" w:lineRule="auto"/>
        <w:rPr>
          <w:rFonts w:ascii="Times New Roman" w:eastAsia="Times New Roman" w:hAnsi="Times New Roman"/>
          <w:color w:val="000011"/>
          <w:sz w:val="32"/>
          <w:szCs w:val="32"/>
          <w:rtl w:val="off"/>
        </w:rPr>
      </w:pPr>
      <w:r>
        <w:rPr>
          <w:rFonts w:ascii="Times New Roman" w:eastAsia="Times New Roman" w:hAnsi="Times New Roman"/>
          <w:color w:val="000011"/>
          <w:sz w:val="32"/>
          <w:szCs w:val="32"/>
        </w:rPr>
        <w:t xml:space="preserve"> Обучая ребенка правилам безопасного поведения, ни в коем случае не пытайтесь его запугать. Этим вы не только не научите ребенка правильно вести себя в критической ситуации, но наоборот можете способствовать негативному развитию конфликта. Ведь неточные фразы, пугающие ребенка, не научат его правильному поведению в случае возможной опасности. Да и чрезмерное запугивание ребенка контактами с правонарушителями может угнетающе воздействовать на его психику и негативно сказаться на его будущем развитии. В силу этого ваша задача - научить ребенка быть осторожным, но отнюдь не превратить его в паникера и труса.   Обязательно проинструктируйте учителей начальных классов и воспитателей детских дошкольных учреждений, чтобы они не отпускали ребенка домой с малознакомыми людьми без вашей письменной просьбы.  Научите своих детей защищаться. Ради личной безопасности ребенок может нарушать все правила и запреты. Объясните также, куда ребенку надо бежать в случае опасности, к кому и как обращаться за помощью. </w:t>
      </w:r>
    </w:p>
    <w:p>
      <w:pPr>
        <w:spacing w:after="160" w:line="259" w:lineRule="auto"/>
        <w:rPr>
          <w:rFonts w:ascii="Times New Roman" w:eastAsia="Times New Roman" w:hAnsi="Times New Roman"/>
          <w:color w:val="000011"/>
          <w:sz w:val="32"/>
          <w:szCs w:val="32"/>
          <w:rtl w:val="off"/>
        </w:rPr>
      </w:pPr>
    </w:p>
    <w:p>
      <w:pPr>
        <w:spacing w:after="160" w:line="259" w:lineRule="auto"/>
        <w:rPr>
          <w:rFonts w:ascii="Times New Roman" w:eastAsia="Times New Roman" w:hAnsi="Times New Roman"/>
          <w:color w:val="000011"/>
          <w:sz w:val="32"/>
          <w:szCs w:val="32"/>
          <w:rtl w:val="off"/>
        </w:rPr>
      </w:pPr>
    </w:p>
    <w:p>
      <w:pPr>
        <w:spacing w:after="160" w:line="259" w:lineRule="auto"/>
        <w:rPr>
          <w:rFonts w:ascii="Times New Roman" w:eastAsia="Times New Roman" w:hAnsi="Times New Roman"/>
          <w:color w:val="000011"/>
          <w:sz w:val="32"/>
          <w:szCs w:val="32"/>
          <w:rtl w:val="off"/>
        </w:rPr>
      </w:pPr>
    </w:p>
    <w:p>
      <w:pPr>
        <w:spacing w:after="160" w:line="259" w:lineRule="auto"/>
        <w:rPr>
          <w:rFonts w:ascii="Times New Roman" w:eastAsia="Times New Roman" w:hAnsi="Times New Roman"/>
          <w:color w:val="000011"/>
          <w:sz w:val="32"/>
          <w:szCs w:val="32"/>
          <w:rtl w:val="off"/>
        </w:rPr>
      </w:pPr>
    </w:p>
    <w:p>
      <w:pPr>
        <w:spacing w:after="160" w:line="259" w:lineRule="auto"/>
        <w:rPr>
          <w:rFonts w:ascii="Times New Roman" w:eastAsia="Times New Roman" w:hAnsi="Times New Roman"/>
          <w:color w:val="000011"/>
          <w:sz w:val="32"/>
          <w:szCs w:val="32"/>
          <w:rtl w:val="off"/>
        </w:rPr>
      </w:pPr>
    </w:p>
    <w:p>
      <w:pPr>
        <w:spacing w:after="160" w:line="259" w:lineRule="auto"/>
        <w:rPr>
          <w:rFonts w:ascii="Times New Roman" w:eastAsia="Times New Roman" w:hAnsi="Times New Roman"/>
          <w:color w:val="000011"/>
          <w:sz w:val="32"/>
          <w:szCs w:val="32"/>
          <w:rtl w:val="off"/>
        </w:rPr>
      </w:pPr>
    </w:p>
    <w:p>
      <w:pPr>
        <w:spacing w:after="160" w:line="259" w:lineRule="auto"/>
        <w:rPr>
          <w:rFonts w:ascii="Times New Roman" w:eastAsia="Times New Roman" w:hAnsi="Times New Roman"/>
          <w:color w:val="000011"/>
          <w:sz w:val="32"/>
          <w:szCs w:val="32"/>
          <w:rtl w:val="off"/>
        </w:rPr>
      </w:pPr>
    </w:p>
    <w:p>
      <w:pPr>
        <w:spacing w:after="160" w:line="259" w:lineRule="auto"/>
        <w:rPr>
          <w:rFonts w:ascii="Times New Roman" w:eastAsia="Times New Roman" w:hAnsi="Times New Roman"/>
          <w:color w:val="000011"/>
          <w:sz w:val="32"/>
          <w:szCs w:val="32"/>
          <w:rtl w:val="off"/>
        </w:rPr>
      </w:pPr>
    </w:p>
    <w:p>
      <w:pPr>
        <w:spacing w:after="160" w:line="259" w:lineRule="auto"/>
        <w:rPr>
          <w:rFonts w:ascii="Times New Roman" w:eastAsia="Times New Roman" w:hAnsi="Times New Roman"/>
          <w:color w:val="000011"/>
          <w:sz w:val="32"/>
          <w:szCs w:val="32"/>
          <w:rtl w:val="off"/>
        </w:rPr>
      </w:pPr>
    </w:p>
    <w:p>
      <w:pPr>
        <w:spacing w:after="160" w:line="259" w:lineRule="auto"/>
        <w:rPr>
          <w:rFonts w:ascii="Times New Roman" w:eastAsia="Times New Roman" w:hAnsi="Times New Roman"/>
          <w:color w:val="000011"/>
          <w:sz w:val="32"/>
          <w:szCs w:val="32"/>
          <w:rtl w:val="off"/>
        </w:rPr>
      </w:pPr>
    </w:p>
    <w:p>
      <w:pPr>
        <w:spacing w:after="160" w:line="259" w:lineRule="auto"/>
        <w:rPr>
          <w:rFonts w:ascii="Times New Roman" w:eastAsia="Times New Roman" w:hAnsi="Times New Roman"/>
          <w:color w:val="000011"/>
          <w:sz w:val="32"/>
          <w:szCs w:val="32"/>
          <w:rtl w:val="off"/>
        </w:rPr>
      </w:pPr>
    </w:p>
    <w:p>
      <w:pPr>
        <w:bidi w:val="off"/>
        <w:jc w:val="both"/>
        <w:spacing w:lineRule="auto"/>
        <w:rPr>
          <w:rFonts w:ascii="Times New Roman" w:eastAsia="Times New Roman" w:hAnsi="Times New Roman"/>
          <w:color w:val="000011"/>
          <w:sz w:val="32"/>
          <w:szCs w:val="32"/>
        </w:rPr>
      </w:pPr>
    </w:p>
    <w:sectPr>
      <w:pgSz w:w="11906" w:h="16838"/>
      <w:pgMar w:top="350" w:right="426" w:bottom="228" w:left="567" w:header="720" w:footer="720" w:gutter="0"/>
      <w:cols/>
      <w:docGrid w:linePitch="170" w:charSpace="-614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맑은 고딕">
    <w:panose1 w:val="020B0503020000020004"/>
    <w:charset w:val="00"/>
    <w:notTrueType w:val="true"/>
    <w:sig w:usb0="9000002F" w:usb1="29D77CFB" w:usb2="00000012" w:usb3="00000001" w:csb0="00080001" w:csb1="00000001"/>
  </w:font>
  <w:font w:name="Times New Roman">
    <w:panose1 w:val="02020603050405020304"/>
    <w:charset w:val="00"/>
    <w:notTrueType w:val="true"/>
    <w:sig w:usb0="E0002EFF" w:usb1="C000785B" w:usb2="00000009" w:usb3="00000001"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removePersonalInformation/>
  <w:bordersDontSurroundHeader/>
  <w:bordersDontSurroundFooter/>
  <w:hideGrammaticalErrors/>
  <w:proofState w:spelling="clean" w:grammar="clean"/>
  <w:defaultTabStop w:val="800"/>
  <w:drawingGridHorizontalSpacing w:val="1000"/>
  <w:drawingGridVerticalSpacing w:val="1000"/>
  <w:displayHorizontalDrawingGridEvery w:val="1"/>
  <w:displayVerticalDrawingGridEvery w:val="1"/>
  <w:characterSpacingControl w:val="doNotCompress"/>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LA" w:eastAsia="ko-KR" w:bidi="ar-SA"/>
</w:settings>
</file>

<file path=word/styles.xml><?xml version="1.0" encoding="utf-8"?>
<w:styles xmlns:r="http://schemas.openxmlformats.org/officeDocument/2006/relationships" xmlns:w="http://schemas.openxmlformats.org/wordprocessingml/2006/main">
  <w:docDefaults>
    <w:rPrDefault>
      <w:rPr>
        <w:rFonts w:eastAsia="맑은 고딕"/>
        <w:color w:val="000011"/>
        <w:sz w:val="20"/>
      </w:rPr>
    </w:rPrDefault>
    <w:pPrDefault>
      <w:pPr>
        <w:bidi w:val="off"/>
        <w:jc w:val="both"/>
        <w:spacing w:lineRule="auto"/>
      </w:pPr>
    </w:pPrDefault>
  </w:docDefaults>
  <w:style w:type="paragraph" w:default="1" w:styleId="a1">
    <w:name w:val="Normal"/>
    <w:qFormat/>
  </w:style>
  <w:style w:type="character" w:default="1" w:styleId="a2">
    <w:name w:val="Default Paragraph Font"/>
    <w:semiHidden/>
    <w:unhideWhenUsed/>
  </w:style>
  <w:style w:type="table" w:default="1" w:styleId="a3">
    <w:name w:val="Normal Table"/>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character" w:styleId="ad">
    <w:name w:val="Strong"/>
    <w:basedOn w:val="a2"/>
    <w:qFormat/>
    <w:rPr>
      <w:b/>
      <w:bCs/>
    </w:rPr>
  </w:style>
  <w:style w:type="paragraph" w:styleId="a1">
    <w:name w:val="Normal"/>
    <w:qFormat/>
  </w:style>
  <w:style w:type="character" w:customStyle="1" w:styleId="30">
    <w:name w:val="news-title"/>
    <w:basedOn w:val="a2"/>
    <w:next w:val="a1"/>
  </w:style>
  <w:style w:type="paragraph" w:styleId="affe">
    <w:name w:val="Normal (Web)"/>
    <w:basedOn w:val="a1"/>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jpeg" /><Relationship Id="rId4" Type="http://schemas.openxmlformats.org/officeDocument/2006/relationships/image" Target="media/image3.png" /><Relationship Id="rId6" Type="http://schemas.openxmlformats.org/officeDocument/2006/relationships/image" Target="media/image4.jpeg" /><Relationship Id="rId12" Type="http://schemas.openxmlformats.org/officeDocument/2006/relationships/image" Target="media/image5.jpeg" /><Relationship Id="rId13" Type="http://schemas.openxmlformats.org/officeDocument/2006/relationships/image" Target="media/image6.png" /><Relationship Id="rId14" Type="http://schemas.openxmlformats.org/officeDocument/2006/relationships/image" Target="media/image7.png" /><Relationship Id="rId7" Type="http://schemas.openxmlformats.org/officeDocument/2006/relationships/image" Target="media/image8.jpeg" /><Relationship Id="rId8" Type="http://schemas.openxmlformats.org/officeDocument/2006/relationships/image" Target="media/image9.jpeg" /><Relationship Id="rId9" Type="http://schemas.openxmlformats.org/officeDocument/2006/relationships/image" Target="media/image10.png" /><Relationship Id="rId10" Type="http://schemas.openxmlformats.org/officeDocument/2006/relationships/image" Target="media/image11.jpeg" /><Relationship Id="rId11" Type="http://schemas.openxmlformats.org/officeDocument/2006/relationships/image" Target="media/image12.jpeg" /><Relationship Id="rId3" Type="http://schemas.openxmlformats.org/officeDocument/2006/relationships/image" Target="media/image13.jpeg" /><Relationship Id="rId5" Type="http://schemas.openxmlformats.org/officeDocument/2006/relationships/image" Target="media/image14.jpeg" /><Relationship Id="rId15" Type="http://schemas.openxmlformats.org/officeDocument/2006/relationships/styles" Target="styles.xml" /><Relationship Id="rId16" Type="http://schemas.openxmlformats.org/officeDocument/2006/relationships/settings" Target="settings.xml" /><Relationship Id="rId17" Type="http://schemas.openxmlformats.org/officeDocument/2006/relationships/fontTable" Target="fontTable.xml" /><Relationship Id="rId18" Type="http://schemas.openxmlformats.org/officeDocument/2006/relationships/webSettings" Target="webSettings.xml" /><Relationship Id="rId1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MS Gothic"/>
        <a:font script="Hang" typeface="맑은 고딕"/>
        <a:font script="Hans" typeface="SimSun"/>
        <a:font script="Hant" typeface="PMingLiU"/>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MS Mincho"/>
        <a:font script="Hang" typeface="맑은 고딕"/>
        <a:font script="Hans" typeface="SimSun"/>
        <a:font script="Hant" typeface="PMingLiU"/>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LENAVO</cp:lastModifiedBy>
  <cp:revision>1</cp:revision>
  <dcterms:modified xsi:type="dcterms:W3CDTF">2020-06-28T12:58:28Z</dcterms:modified>
  <cp:version>0900.0000.01</cp:version>
</cp:coreProperties>
</file>