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C5" w:rsidRPr="001C1437" w:rsidRDefault="00AF22C5" w:rsidP="00AF22C5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AF22C5" w:rsidRPr="001C1437" w:rsidRDefault="00AF22C5" w:rsidP="00AF22C5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F22C5" w:rsidRPr="001C1437" w:rsidRDefault="00AF22C5" w:rsidP="00AF22C5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AF22C5" w:rsidRPr="001C1437" w:rsidRDefault="00AF22C5" w:rsidP="00AF22C5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 w:rsidRPr="001C1437"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 w:rsidRPr="001C1437"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AF22C5" w:rsidRPr="001C1437" w:rsidRDefault="00AF22C5" w:rsidP="00AF2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 w:rsidRPr="001C1437"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437">
        <w:rPr>
          <w:rFonts w:ascii="Times New Roman" w:hAnsi="Times New Roman"/>
          <w:sz w:val="24"/>
          <w:szCs w:val="24"/>
        </w:rPr>
        <w:t>МБОУ</w:t>
      </w:r>
      <w:proofErr w:type="spellEnd"/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Pr="001C14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AF22C5" w:rsidRPr="001C1437" w:rsidRDefault="00AF22C5" w:rsidP="00AF2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2C5" w:rsidRPr="001C1437" w:rsidRDefault="00AF22C5" w:rsidP="00AF22C5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AF22C5" w:rsidRPr="00AF22C5" w:rsidRDefault="00AF22C5" w:rsidP="00AF22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 w:rsidRPr="00AF22C5">
        <w:rPr>
          <w:rFonts w:ascii="Times New Roman" w:hAnsi="Times New Roman"/>
          <w:b/>
          <w:sz w:val="28"/>
          <w:szCs w:val="28"/>
        </w:rPr>
        <w:t>искусство</w:t>
      </w:r>
    </w:p>
    <w:p w:rsidR="00AF22C5" w:rsidRPr="001C1437" w:rsidRDefault="00AF22C5" w:rsidP="00AF22C5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AF22C5" w:rsidRPr="001C1437" w:rsidRDefault="00AF22C5" w:rsidP="00AF22C5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7 «А</w:t>
      </w:r>
      <w:r w:rsidRPr="001C1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«Б», «В»</w:t>
      </w:r>
    </w:p>
    <w:p w:rsidR="00AF22C5" w:rsidRPr="001C1437" w:rsidRDefault="00AF22C5" w:rsidP="00AF22C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AF22C5" w:rsidRPr="001C1437" w:rsidRDefault="00AF22C5" w:rsidP="00AF22C5">
      <w:pPr>
        <w:spacing w:after="0" w:line="360" w:lineRule="auto"/>
        <w:jc w:val="right"/>
        <w:rPr>
          <w:rFonts w:ascii="Times New Roman" w:hAnsi="Times New Roman"/>
        </w:rPr>
      </w:pPr>
    </w:p>
    <w:p w:rsidR="00AF22C5" w:rsidRPr="001C1437" w:rsidRDefault="00AF22C5" w:rsidP="00AF22C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Зайцева Т. М.</w:t>
      </w:r>
    </w:p>
    <w:p w:rsidR="00AF22C5" w:rsidRDefault="00AF22C5" w:rsidP="00AF22C5">
      <w:r>
        <w:t xml:space="preserve">                                                                                                                                                </w:t>
      </w:r>
    </w:p>
    <w:p w:rsidR="00EF31DD" w:rsidRPr="00FB12BC" w:rsidRDefault="00A22AAF" w:rsidP="00A22AAF">
      <w:pPr>
        <w:jc w:val="center"/>
        <w:rPr>
          <w:rFonts w:cstheme="minorHAnsi"/>
          <w:b/>
          <w:sz w:val="40"/>
        </w:rPr>
      </w:pPr>
      <w:r w:rsidRPr="00FB12BC">
        <w:rPr>
          <w:rFonts w:cstheme="minorHAnsi"/>
          <w:b/>
          <w:sz w:val="40"/>
        </w:rPr>
        <w:lastRenderedPageBreak/>
        <w:t>Пояснительная записка</w:t>
      </w:r>
    </w:p>
    <w:p w:rsidR="00A22AAF" w:rsidRPr="00032422" w:rsidRDefault="00A22AAF" w:rsidP="00FF07E0">
      <w:pPr>
        <w:numPr>
          <w:ilvl w:val="0"/>
          <w:numId w:val="9"/>
        </w:numPr>
        <w:spacing w:before="100" w:beforeAutospacing="1" w:after="100" w:afterAutospacing="1" w:line="240" w:lineRule="auto"/>
        <w:ind w:left="-360"/>
        <w:rPr>
          <w:rFonts w:cstheme="minorHAnsi"/>
          <w:sz w:val="24"/>
        </w:rPr>
      </w:pPr>
      <w:proofErr w:type="gramStart"/>
      <w:r w:rsidRPr="00032422">
        <w:rPr>
          <w:rFonts w:cstheme="minorHAnsi"/>
          <w:sz w:val="24"/>
        </w:rPr>
        <w:t xml:space="preserve">Рабочая программа предмета </w:t>
      </w:r>
      <w:r w:rsidRPr="00032422">
        <w:rPr>
          <w:rFonts w:cstheme="minorHAnsi"/>
          <w:b/>
          <w:sz w:val="24"/>
        </w:rPr>
        <w:t xml:space="preserve">«Изобразительное искусство» </w:t>
      </w:r>
      <w:r w:rsidRPr="00032422">
        <w:rPr>
          <w:rFonts w:cstheme="minorHAnsi"/>
          <w:sz w:val="24"/>
        </w:rPr>
        <w:t xml:space="preserve">для </w:t>
      </w:r>
      <w:r w:rsidR="00A6034D" w:rsidRPr="00032422">
        <w:rPr>
          <w:rFonts w:cstheme="minorHAnsi"/>
          <w:sz w:val="24"/>
        </w:rPr>
        <w:t xml:space="preserve">7 </w:t>
      </w:r>
      <w:r w:rsidRPr="00032422">
        <w:rPr>
          <w:rFonts w:cstheme="minorHAnsi"/>
          <w:sz w:val="24"/>
        </w:rPr>
        <w:t xml:space="preserve">класса на 2019/2020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образования, с Концепцией духовно-нравственного развития и воспитания личности гражданина России, планируемыми результатами основного общего образования, программы формирования универсальных учебных действий </w:t>
      </w:r>
      <w:proofErr w:type="spellStart"/>
      <w:r w:rsidRPr="00032422">
        <w:rPr>
          <w:rFonts w:cstheme="minorHAnsi"/>
          <w:sz w:val="24"/>
        </w:rPr>
        <w:t>МБОУ</w:t>
      </w:r>
      <w:proofErr w:type="spellEnd"/>
      <w:r w:rsidRPr="00032422">
        <w:rPr>
          <w:rFonts w:cstheme="minorHAnsi"/>
          <w:sz w:val="24"/>
        </w:rPr>
        <w:t xml:space="preserve"> «Лицей № 27 имени Героя Советского Союза </w:t>
      </w:r>
      <w:proofErr w:type="spellStart"/>
      <w:r w:rsidRPr="00032422">
        <w:rPr>
          <w:rFonts w:cstheme="minorHAnsi"/>
          <w:sz w:val="24"/>
        </w:rPr>
        <w:t>И.Е.Кустова</w:t>
      </w:r>
      <w:proofErr w:type="spellEnd"/>
      <w:r w:rsidRPr="00032422">
        <w:rPr>
          <w:rFonts w:cstheme="minorHAnsi"/>
          <w:sz w:val="24"/>
        </w:rPr>
        <w:t>» города Брянска и ориентирована на</w:t>
      </w:r>
      <w:proofErr w:type="gramEnd"/>
      <w:r w:rsidRPr="00032422">
        <w:rPr>
          <w:rFonts w:cstheme="minorHAnsi"/>
          <w:sz w:val="24"/>
        </w:rPr>
        <w:t xml:space="preserve"> работу по учебно-методическому комплекту</w:t>
      </w:r>
      <w:r w:rsidRPr="00032422">
        <w:rPr>
          <w:rFonts w:cstheme="minorHAnsi"/>
          <w:b/>
          <w:sz w:val="24"/>
        </w:rPr>
        <w:t>:</w:t>
      </w:r>
      <w:r w:rsidR="00C32AFD" w:rsidRPr="00032422">
        <w:rPr>
          <w:rFonts w:cstheme="minorHAnsi"/>
          <w:b/>
          <w:sz w:val="24"/>
          <w:szCs w:val="24"/>
        </w:rPr>
        <w:t xml:space="preserve"> авторской программы Б.М. </w:t>
      </w:r>
      <w:proofErr w:type="spellStart"/>
      <w:r w:rsidR="00C32AFD" w:rsidRPr="00032422">
        <w:rPr>
          <w:rFonts w:cstheme="minorHAnsi"/>
          <w:b/>
          <w:sz w:val="24"/>
          <w:szCs w:val="24"/>
        </w:rPr>
        <w:t>Неменского</w:t>
      </w:r>
      <w:proofErr w:type="spellEnd"/>
      <w:r w:rsidR="00C32AFD" w:rsidRPr="00032422">
        <w:rPr>
          <w:rFonts w:cstheme="minorHAnsi"/>
          <w:b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Б.М. </w:t>
      </w:r>
      <w:proofErr w:type="spellStart"/>
      <w:r w:rsidR="00C32AFD" w:rsidRPr="00032422">
        <w:rPr>
          <w:rFonts w:cstheme="minorHAnsi"/>
          <w:b/>
          <w:sz w:val="24"/>
          <w:szCs w:val="24"/>
        </w:rPr>
        <w:t>Неменского</w:t>
      </w:r>
      <w:proofErr w:type="spellEnd"/>
      <w:r w:rsidR="00C32AFD" w:rsidRPr="00032422">
        <w:rPr>
          <w:rFonts w:cstheme="minorHAnsi"/>
          <w:b/>
          <w:sz w:val="24"/>
          <w:szCs w:val="24"/>
        </w:rPr>
        <w:t xml:space="preserve"> (Издательство </w:t>
      </w:r>
      <w:r w:rsidR="00C32AFD" w:rsidRPr="00032422">
        <w:rPr>
          <w:rFonts w:cstheme="minorHAnsi"/>
          <w:b/>
          <w:color w:val="000000"/>
          <w:sz w:val="24"/>
          <w:szCs w:val="24"/>
        </w:rPr>
        <w:t>М.: Просвещение, 2012);</w:t>
      </w:r>
      <w:r w:rsidR="00C97A12" w:rsidRPr="00032422">
        <w:rPr>
          <w:rFonts w:cstheme="minorHAnsi"/>
          <w:b/>
          <w:sz w:val="24"/>
          <w:szCs w:val="24"/>
        </w:rPr>
        <w:t xml:space="preserve"> </w:t>
      </w:r>
      <w:r w:rsidR="00FF07E0" w:rsidRPr="00032422">
        <w:rPr>
          <w:rFonts w:cs="Arial"/>
          <w:b/>
          <w:color w:val="000000"/>
          <w:sz w:val="24"/>
          <w:szCs w:val="18"/>
        </w:rPr>
        <w:t xml:space="preserve">А.С. Питерских, Г. Е. Гуров «Изобразительное искусство. Дизайн и архитектура в жизни человека.  7 класс» под редакцией  Б.М. </w:t>
      </w:r>
      <w:proofErr w:type="spellStart"/>
      <w:r w:rsidR="00FF07E0" w:rsidRPr="00032422">
        <w:rPr>
          <w:rFonts w:cs="Arial"/>
          <w:b/>
          <w:color w:val="000000"/>
          <w:sz w:val="24"/>
          <w:szCs w:val="18"/>
        </w:rPr>
        <w:t>Неменского</w:t>
      </w:r>
      <w:proofErr w:type="spellEnd"/>
      <w:r w:rsidR="00FF07E0" w:rsidRPr="00032422">
        <w:rPr>
          <w:rFonts w:cs="Arial"/>
          <w:b/>
          <w:color w:val="000000"/>
          <w:sz w:val="24"/>
          <w:szCs w:val="18"/>
        </w:rPr>
        <w:t>.  Москва, «Просвещение»,</w:t>
      </w:r>
      <w:r w:rsidR="00FF07E0" w:rsidRPr="00032422">
        <w:rPr>
          <w:rFonts w:cs="Arial"/>
          <w:b/>
          <w:color w:val="000000"/>
          <w:sz w:val="24"/>
        </w:rPr>
        <w:t> </w:t>
      </w:r>
      <w:r w:rsidR="00FF07E0" w:rsidRPr="00032422">
        <w:rPr>
          <w:rFonts w:cs="Arial"/>
          <w:b/>
          <w:color w:val="000000"/>
          <w:sz w:val="24"/>
          <w:szCs w:val="18"/>
        </w:rPr>
        <w:t xml:space="preserve">2018; </w:t>
      </w:r>
      <w:r w:rsidR="00C921ED" w:rsidRPr="00032422">
        <w:rPr>
          <w:rFonts w:cs="Arial"/>
          <w:b/>
          <w:color w:val="000000"/>
          <w:sz w:val="24"/>
          <w:szCs w:val="18"/>
        </w:rPr>
        <w:t xml:space="preserve">  </w:t>
      </w:r>
      <w:r w:rsidR="00FF07E0" w:rsidRPr="00032422">
        <w:rPr>
          <w:b/>
          <w:sz w:val="24"/>
        </w:rPr>
        <w:t xml:space="preserve">Г. Е. Гуров, А. С. Питерских. «Изобразительное искусство. Дизайн и архитектура в жизни человека. Методическое пособие. 7-8 класс». Москва, «Просвещение», 2012 г; Б.М. </w:t>
      </w:r>
      <w:proofErr w:type="spellStart"/>
      <w:r w:rsidR="00FF07E0" w:rsidRPr="00032422">
        <w:rPr>
          <w:b/>
          <w:sz w:val="24"/>
        </w:rPr>
        <w:t>Неменский</w:t>
      </w:r>
      <w:proofErr w:type="spellEnd"/>
      <w:r w:rsidR="00FF07E0" w:rsidRPr="00032422">
        <w:rPr>
          <w:b/>
          <w:sz w:val="24"/>
        </w:rPr>
        <w:t xml:space="preserve">, О.В. Свиридова «Изобразительное искусство» 7 класс. Поурочные планы по программе </w:t>
      </w:r>
      <w:proofErr w:type="spellStart"/>
      <w:r w:rsidR="00FF07E0" w:rsidRPr="00032422">
        <w:rPr>
          <w:b/>
          <w:sz w:val="24"/>
        </w:rPr>
        <w:t>Б.М.Неменского</w:t>
      </w:r>
      <w:proofErr w:type="spellEnd"/>
      <w:r w:rsidR="00FF07E0" w:rsidRPr="00032422">
        <w:rPr>
          <w:b/>
          <w:sz w:val="24"/>
        </w:rPr>
        <w:t>, Издательство «Учитель», Волгоград 2007</w:t>
      </w:r>
      <w:r w:rsidR="00C921ED" w:rsidRPr="00032422">
        <w:rPr>
          <w:b/>
          <w:sz w:val="24"/>
        </w:rPr>
        <w:t>.</w:t>
      </w:r>
    </w:p>
    <w:p w:rsidR="00A22AAF" w:rsidRPr="00FB12BC" w:rsidRDefault="00A22AAF" w:rsidP="00A22AAF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t>Планируемы результаты освоения учебного предмета</w:t>
      </w:r>
    </w:p>
    <w:p w:rsidR="00D54DD5" w:rsidRPr="00B1642D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54DD5" w:rsidRPr="00C80129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54DD5" w:rsidRPr="00C80129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Pr="00401DCD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54DD5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4DD5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54DD5" w:rsidRPr="00401DCD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4DD5" w:rsidRDefault="00D54DD5" w:rsidP="00D54D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54DD5" w:rsidRPr="00F93E69" w:rsidRDefault="00D54DD5" w:rsidP="00D54D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4DD5" w:rsidRPr="00F93E69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DD5" w:rsidRDefault="00D54DD5" w:rsidP="00D54D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D54DD5" w:rsidRPr="00032422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032422">
        <w:rPr>
          <w:rFonts w:ascii="Times New Roman" w:hAnsi="Times New Roman"/>
          <w:bCs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</w:t>
      </w:r>
      <w:proofErr w:type="spellStart"/>
      <w:r w:rsidRPr="00032422">
        <w:rPr>
          <w:rFonts w:ascii="Times New Roman" w:hAnsi="Times New Roman"/>
          <w:bCs/>
          <w:sz w:val="24"/>
          <w:szCs w:val="24"/>
        </w:rPr>
        <w:t>человека</w:t>
      </w:r>
      <w:proofErr w:type="gramStart"/>
      <w:r w:rsidRPr="00032422">
        <w:rPr>
          <w:rFonts w:ascii="Times New Roman" w:hAnsi="Times New Roman"/>
          <w:bCs/>
          <w:sz w:val="24"/>
          <w:szCs w:val="24"/>
        </w:rPr>
        <w:t>;п</w:t>
      </w:r>
      <w:proofErr w:type="gramEnd"/>
      <w:r w:rsidRPr="00032422">
        <w:rPr>
          <w:rFonts w:ascii="Times New Roman" w:hAnsi="Times New Roman"/>
          <w:bCs/>
          <w:sz w:val="24"/>
          <w:szCs w:val="24"/>
        </w:rPr>
        <w:t>риобретение</w:t>
      </w:r>
      <w:proofErr w:type="spellEnd"/>
      <w:r w:rsidRPr="00032422">
        <w:rPr>
          <w:rFonts w:ascii="Times New Roman" w:hAnsi="Times New Roman"/>
          <w:bCs/>
          <w:sz w:val="24"/>
          <w:szCs w:val="24"/>
        </w:rPr>
        <w:t xml:space="preserve"> опыта создания художественного образа в разных видах и жанрах визуально-пространственных искусств: изобразительных (живопись, </w:t>
      </w:r>
      <w:r w:rsidRPr="00032422">
        <w:rPr>
          <w:rFonts w:ascii="Times New Roman" w:hAnsi="Times New Roman"/>
          <w:bCs/>
          <w:sz w:val="24"/>
          <w:szCs w:val="24"/>
        </w:rPr>
        <w:lastRenderedPageBreak/>
        <w:t>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rFonts w:ascii="Times New Roman" w:hAnsi="Times New Roman"/>
          <w:bCs/>
          <w:sz w:val="24"/>
          <w:szCs w:val="24"/>
        </w:rPr>
        <w:t>визульно-пространственных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54DD5" w:rsidRDefault="00D54DD5" w:rsidP="00D54DD5">
      <w:pPr>
        <w:pStyle w:val="a3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032422" w:rsidRDefault="00485791" w:rsidP="00CD04AF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t>Содержание учебного предмета</w:t>
      </w:r>
    </w:p>
    <w:p w:rsidR="00CD04AF" w:rsidRPr="00ED4E7C" w:rsidRDefault="00ED4E7C" w:rsidP="00ED4E7C">
      <w:pPr>
        <w:pStyle w:val="a3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ED4E7C">
        <w:rPr>
          <w:rFonts w:asciiTheme="minorHAnsi" w:hAnsiTheme="minorHAnsi" w:cstheme="minorHAnsi"/>
          <w:b/>
          <w:sz w:val="28"/>
          <w:szCs w:val="28"/>
        </w:rPr>
        <w:t xml:space="preserve"> класс </w:t>
      </w:r>
      <w:r w:rsidR="00CD04AF" w:rsidRPr="00ED4E7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(35 час</w:t>
      </w:r>
      <w:r w:rsidRPr="00ED4E7C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ов</w:t>
      </w:r>
      <w:r w:rsidR="00CD04AF" w:rsidRPr="00ED4E7C"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</w:p>
    <w:p w:rsidR="00032422" w:rsidRPr="00032422" w:rsidRDefault="00032422" w:rsidP="00CD04AF">
      <w:pPr>
        <w:rPr>
          <w:rFonts w:cs="Arial"/>
          <w:b/>
          <w:bCs/>
          <w:color w:val="000000"/>
          <w:sz w:val="24"/>
          <w:szCs w:val="24"/>
        </w:rPr>
      </w:pPr>
      <w:r w:rsidRPr="00032422">
        <w:rPr>
          <w:rFonts w:cs="Arial"/>
          <w:b/>
          <w:bCs/>
          <w:color w:val="000000"/>
          <w:sz w:val="24"/>
          <w:szCs w:val="24"/>
        </w:rPr>
        <w:t>С</w:t>
      </w:r>
      <w:r w:rsidR="00CD04AF" w:rsidRPr="00032422">
        <w:rPr>
          <w:rFonts w:cs="Arial"/>
          <w:b/>
          <w:bCs/>
          <w:color w:val="000000"/>
          <w:sz w:val="24"/>
          <w:szCs w:val="24"/>
        </w:rPr>
        <w:t>одержание</w:t>
      </w:r>
      <w:r w:rsidRPr="0003242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D04AF" w:rsidRPr="00032422">
        <w:rPr>
          <w:rFonts w:cs="Arial"/>
          <w:b/>
          <w:bCs/>
          <w:color w:val="000000"/>
          <w:sz w:val="24"/>
          <w:szCs w:val="24"/>
        </w:rPr>
        <w:t xml:space="preserve">учебного курса </w:t>
      </w:r>
      <w:r w:rsidRPr="00032422">
        <w:rPr>
          <w:rFonts w:cs="Arial"/>
          <w:b/>
          <w:bCs/>
          <w:color w:val="000000"/>
          <w:sz w:val="24"/>
          <w:szCs w:val="24"/>
        </w:rPr>
        <w:t xml:space="preserve"> включает два основных  раздела: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b/>
          <w:bCs/>
          <w:color w:val="000000"/>
          <w:sz w:val="24"/>
          <w:szCs w:val="24"/>
        </w:rPr>
        <w:t>«Изобразительное искусство в жизни человека» - 18 часов</w:t>
      </w:r>
      <w:r w:rsidR="00032422" w:rsidRPr="00032422">
        <w:rPr>
          <w:rFonts w:cs="Arial"/>
          <w:b/>
          <w:bCs/>
          <w:color w:val="000000"/>
          <w:sz w:val="24"/>
          <w:szCs w:val="24"/>
        </w:rPr>
        <w:t xml:space="preserve">. </w:t>
      </w:r>
      <w:r w:rsidRPr="00032422">
        <w:rPr>
          <w:rFonts w:cs="Arial"/>
          <w:color w:val="000000"/>
          <w:sz w:val="24"/>
          <w:szCs w:val="24"/>
        </w:rPr>
        <w:t xml:space="preserve">В материале сохраняется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032422">
        <w:rPr>
          <w:rFonts w:cs="Arial"/>
          <w:color w:val="000000"/>
          <w:sz w:val="24"/>
          <w:szCs w:val="24"/>
        </w:rPr>
        <w:t>поступенчатого</w:t>
      </w:r>
      <w:proofErr w:type="spellEnd"/>
      <w:r w:rsidRPr="00032422">
        <w:rPr>
          <w:rFonts w:cs="Arial"/>
          <w:color w:val="000000"/>
          <w:sz w:val="24"/>
          <w:szCs w:val="24"/>
        </w:rPr>
        <w:t>, последовательного приобретения навыков и умений. Изменения языка изображения в истории искусства рассматриваются как выражение ценностного понимания и видения мира.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Учащиеся знакомятся с картинами, составляющими золотой фонд мирового и отечественного искусства</w:t>
      </w:r>
      <w:r w:rsidR="00032422" w:rsidRPr="00032422">
        <w:rPr>
          <w:rFonts w:cs="Arial"/>
          <w:color w:val="000000"/>
          <w:sz w:val="24"/>
          <w:szCs w:val="24"/>
        </w:rPr>
        <w:t>.</w:t>
      </w:r>
      <w:r w:rsidRPr="00032422">
        <w:rPr>
          <w:rFonts w:cs="Arial"/>
          <w:color w:val="000000"/>
          <w:sz w:val="24"/>
          <w:szCs w:val="24"/>
        </w:rPr>
        <w:t> </w:t>
      </w:r>
    </w:p>
    <w:p w:rsidR="00CD04AF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 </w:t>
      </w:r>
      <w:r w:rsidRPr="00032422">
        <w:rPr>
          <w:rFonts w:cs="Arial"/>
          <w:b/>
          <w:bCs/>
          <w:color w:val="000000"/>
          <w:sz w:val="24"/>
          <w:szCs w:val="24"/>
        </w:rPr>
        <w:t>«Дизайн и архитектура в жизни человека»- 17 часов</w:t>
      </w:r>
      <w:r w:rsidR="00032422" w:rsidRPr="00032422">
        <w:rPr>
          <w:rFonts w:cs="Arial"/>
          <w:b/>
          <w:bCs/>
          <w:color w:val="000000"/>
          <w:sz w:val="24"/>
          <w:szCs w:val="24"/>
        </w:rPr>
        <w:t xml:space="preserve">. </w:t>
      </w:r>
      <w:r w:rsidRPr="00032422">
        <w:rPr>
          <w:rFonts w:cs="Arial"/>
          <w:color w:val="000000"/>
          <w:sz w:val="24"/>
          <w:szCs w:val="24"/>
        </w:rPr>
        <w:t>Этот раздел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032422">
        <w:rPr>
          <w:rFonts w:cs="Arial"/>
          <w:color w:val="000000"/>
          <w:sz w:val="24"/>
          <w:szCs w:val="24"/>
        </w:rPr>
        <w:t>сств  св</w:t>
      </w:r>
      <w:proofErr w:type="gramEnd"/>
      <w:r w:rsidRPr="00032422">
        <w:rPr>
          <w:rFonts w:cs="Arial"/>
          <w:color w:val="000000"/>
          <w:sz w:val="24"/>
          <w:szCs w:val="24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 Изучение конструктивных иску</w:t>
      </w:r>
      <w:proofErr w:type="gramStart"/>
      <w:r w:rsidRPr="00032422">
        <w:rPr>
          <w:rFonts w:cs="Arial"/>
          <w:color w:val="000000"/>
          <w:sz w:val="24"/>
          <w:szCs w:val="24"/>
        </w:rPr>
        <w:t>сств пр</w:t>
      </w:r>
      <w:proofErr w:type="gramEnd"/>
      <w:r w:rsidRPr="00032422">
        <w:rPr>
          <w:rFonts w:cs="Arial"/>
          <w:color w:val="000000"/>
          <w:sz w:val="24"/>
          <w:szCs w:val="24"/>
        </w:rPr>
        <w:t>очно опирается на большой материал предыдущих лет обучения по архитектуре и дизайну, который освоен учащимися</w:t>
      </w:r>
      <w:r w:rsidR="004E291B">
        <w:rPr>
          <w:rFonts w:cs="Arial"/>
          <w:color w:val="000000"/>
          <w:sz w:val="24"/>
          <w:szCs w:val="24"/>
        </w:rPr>
        <w:t>.</w:t>
      </w:r>
      <w:r w:rsidRPr="00032422">
        <w:rPr>
          <w:rFonts w:cs="Arial"/>
          <w:color w:val="000000"/>
          <w:sz w:val="24"/>
          <w:szCs w:val="24"/>
        </w:rPr>
        <w:t xml:space="preserve"> </w:t>
      </w:r>
    </w:p>
    <w:p w:rsidR="004E291B" w:rsidRPr="00032422" w:rsidRDefault="004E291B" w:rsidP="00CD04AF">
      <w:pPr>
        <w:rPr>
          <w:rFonts w:cs="Arial"/>
          <w:color w:val="000000"/>
          <w:sz w:val="24"/>
          <w:szCs w:val="24"/>
        </w:rPr>
      </w:pPr>
    </w:p>
    <w:p w:rsidR="00CD04AF" w:rsidRPr="004E291B" w:rsidRDefault="00CD04AF" w:rsidP="00CD04AF">
      <w:pPr>
        <w:rPr>
          <w:rFonts w:cs="Arial"/>
          <w:b/>
          <w:color w:val="000000"/>
          <w:sz w:val="24"/>
          <w:szCs w:val="24"/>
        </w:rPr>
      </w:pPr>
      <w:r w:rsidRPr="004E291B">
        <w:rPr>
          <w:rFonts w:cs="Arial"/>
          <w:b/>
          <w:bCs/>
          <w:i/>
          <w:iCs/>
          <w:color w:val="000000"/>
          <w:sz w:val="24"/>
          <w:szCs w:val="24"/>
          <w:u w:val="single"/>
        </w:rPr>
        <w:lastRenderedPageBreak/>
        <w:t>Изобразительное искусство, его виды и жанры (3час).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Изобразительное искусство как способ познания, общения и эмоционально-образного отражения окружающего мира, мыслей и чувств человека. Искусство как эмоциональный опыт человечества. Роль изобразительного искусства, архитектуры, декоративно-прикладного искусства и дизайна в жизни человека и общества.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proofErr w:type="gramStart"/>
      <w:r w:rsidRPr="00032422">
        <w:rPr>
          <w:rFonts w:cs="Arial"/>
          <w:color w:val="000000"/>
          <w:sz w:val="24"/>
          <w:szCs w:val="24"/>
        </w:rPr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 xml:space="preserve">Жанры изобразительного искусства и их развитие в культуре. Особенности натюрморта, пейзажа, портрета, бытового, исторического, батального, анималистического жанров. Произведения выдающихся художников (Леонардо да Винчи, Рембрандт, А. Дюрер, П. Сезанн, В. Ван </w:t>
      </w:r>
      <w:proofErr w:type="spellStart"/>
      <w:r w:rsidRPr="00032422">
        <w:rPr>
          <w:rFonts w:cs="Arial"/>
          <w:color w:val="000000"/>
          <w:sz w:val="24"/>
          <w:szCs w:val="24"/>
        </w:rPr>
        <w:t>Гог</w:t>
      </w:r>
      <w:proofErr w:type="spellEnd"/>
      <w:r w:rsidRPr="00032422">
        <w:rPr>
          <w:rFonts w:cs="Arial"/>
          <w:color w:val="000000"/>
          <w:sz w:val="24"/>
          <w:szCs w:val="24"/>
        </w:rPr>
        <w:t>, К. Моне, К.П. Брюллов, И.Е. Репин, В.И. Суриков, И.И. Шишкин, И.И. Левитан, В.М. Васнецов, М.А. Врубель, Б.М. Кустодиев, В.А. Серов, К.С. Петров-Водкин и др.).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b/>
          <w:bCs/>
          <w:i/>
          <w:iCs/>
          <w:color w:val="000000"/>
          <w:sz w:val="24"/>
          <w:szCs w:val="24"/>
        </w:rPr>
        <w:t>Опыт творческой деятельности.</w:t>
      </w:r>
      <w:r w:rsidRPr="00032422">
        <w:rPr>
          <w:rFonts w:cs="Arial"/>
          <w:color w:val="000000"/>
          <w:sz w:val="24"/>
          <w:szCs w:val="24"/>
        </w:rPr>
        <w:t> Изображение с натуры и по памяти отдельных предметов, растений, животных, птиц, человека, пейзажа, интерьера, архитектурных сооружений. Выполнение набросков, эскизов, учебных и творческих работ с натуры, по памяти и воображению в разных художественных техниках.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Выполнение учебных и творческих работ в различных видах и жанрах изобразительного искусства: пейзажа, портрета, бытового и исторического жанров.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Развитие дизайна и его значение в жизни современного общества.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proofErr w:type="gramStart"/>
      <w:r w:rsidRPr="00032422">
        <w:rPr>
          <w:rFonts w:cs="Arial"/>
          <w:color w:val="000000"/>
          <w:sz w:val="24"/>
          <w:szCs w:val="24"/>
        </w:rPr>
        <w:t>Проектирование обложки книги, рекламы, открытки, визитной карточки, экслибриса, товарного знака, разворота журнала, сайта.</w:t>
      </w:r>
      <w:proofErr w:type="gramEnd"/>
      <w:r w:rsidRPr="00032422">
        <w:rPr>
          <w:rFonts w:cs="Arial"/>
          <w:color w:val="000000"/>
          <w:sz w:val="24"/>
          <w:szCs w:val="24"/>
        </w:rPr>
        <w:t xml:space="preserve"> Создание иллюстраций к литературным произведениям, эскизов и моделей одежды, мебели, транспорта.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proofErr w:type="gramStart"/>
      <w:r w:rsidRPr="00032422">
        <w:rPr>
          <w:rFonts w:cs="Arial"/>
          <w:color w:val="000000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пастель, уголь, тушь и др.), пластилина, глины, </w:t>
      </w:r>
      <w:proofErr w:type="spellStart"/>
      <w:r w:rsidRPr="00032422">
        <w:rPr>
          <w:rFonts w:cs="Arial"/>
          <w:color w:val="000000"/>
          <w:sz w:val="24"/>
          <w:szCs w:val="24"/>
        </w:rPr>
        <w:t>коллажных</w:t>
      </w:r>
      <w:proofErr w:type="spellEnd"/>
      <w:r w:rsidRPr="00032422">
        <w:rPr>
          <w:rFonts w:cs="Arial"/>
          <w:color w:val="000000"/>
          <w:sz w:val="24"/>
          <w:szCs w:val="24"/>
        </w:rPr>
        <w:t xml:space="preserve"> техник, бумажной пластики и других доступных художественных материалов.</w:t>
      </w:r>
      <w:proofErr w:type="gramEnd"/>
    </w:p>
    <w:p w:rsidR="00CD04AF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Посещение музеев изобразительного и декоративно-прикладного искусства, архитектурных заповедников.</w:t>
      </w:r>
    </w:p>
    <w:p w:rsidR="004E291B" w:rsidRPr="00032422" w:rsidRDefault="004E291B" w:rsidP="00CD04AF">
      <w:pPr>
        <w:rPr>
          <w:rFonts w:cs="Arial"/>
          <w:color w:val="000000"/>
          <w:sz w:val="24"/>
          <w:szCs w:val="24"/>
        </w:rPr>
      </w:pP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 </w:t>
      </w:r>
    </w:p>
    <w:p w:rsidR="00CD04AF" w:rsidRPr="004E291B" w:rsidRDefault="00CD04AF" w:rsidP="00CD04AF">
      <w:pPr>
        <w:rPr>
          <w:rFonts w:cs="Arial"/>
          <w:b/>
          <w:color w:val="000000"/>
          <w:sz w:val="24"/>
          <w:szCs w:val="24"/>
        </w:rPr>
      </w:pPr>
      <w:r w:rsidRPr="004E291B">
        <w:rPr>
          <w:rFonts w:cs="Arial"/>
          <w:b/>
          <w:bCs/>
          <w:i/>
          <w:iCs/>
          <w:color w:val="000000"/>
          <w:sz w:val="24"/>
          <w:szCs w:val="24"/>
          <w:u w:val="single"/>
        </w:rPr>
        <w:lastRenderedPageBreak/>
        <w:t>Тема, сюжет и содержание в изобразительном искусстве (15 час).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Темы и содержание изобразительного искусства Древней Руси. Красота и своеобразие архитектуры и живописи Древней Руси, их символичность, обращенность к внутреннему миру человека (древние памятники архитектуры Новгорода, Владимира, Москвы, икона А. Рублева «Троица», фрески Дионисия). Искусство Древней Руси – фундамент русской культуры.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proofErr w:type="gramStart"/>
      <w:r w:rsidRPr="00032422">
        <w:rPr>
          <w:rFonts w:cs="Arial"/>
          <w:color w:val="000000"/>
          <w:sz w:val="24"/>
          <w:szCs w:val="24"/>
        </w:rPr>
        <w:t>Темы и содержание изобразительного искусства России XVIII-XX вв., стили и направления (В.В. Растрелли, Э.-М.Фальконе, В.И. Баженов, Ф.С.Рокотов, А.Г.Венецианов, АА.</w:t>
      </w:r>
      <w:proofErr w:type="gramEnd"/>
      <w:r w:rsidRPr="00032422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032422">
        <w:rPr>
          <w:rFonts w:cs="Arial"/>
          <w:color w:val="000000"/>
          <w:sz w:val="24"/>
          <w:szCs w:val="24"/>
        </w:rPr>
        <w:t>Иванов, П. А.Федотов, передвижники, «Мир искусств», С.Т. Коненков, В.И.Мухина, В.А.Фаворский и др.).</w:t>
      </w:r>
      <w:proofErr w:type="gramEnd"/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 xml:space="preserve">Вечные темы и великие исторические события в русском (В.И.Суриков, П. </w:t>
      </w:r>
      <w:proofErr w:type="spellStart"/>
      <w:r w:rsidRPr="00032422">
        <w:rPr>
          <w:rFonts w:cs="Arial"/>
          <w:color w:val="000000"/>
          <w:sz w:val="24"/>
          <w:szCs w:val="24"/>
        </w:rPr>
        <w:t>Д.Корин</w:t>
      </w:r>
      <w:proofErr w:type="spellEnd"/>
      <w:r w:rsidRPr="00032422">
        <w:rPr>
          <w:rFonts w:cs="Arial"/>
          <w:color w:val="000000"/>
          <w:sz w:val="24"/>
          <w:szCs w:val="24"/>
        </w:rPr>
        <w:t xml:space="preserve">, М.В. Нестеров и др.) и зарубежном (Леонардо да Винчи, Рафаэль </w:t>
      </w:r>
      <w:proofErr w:type="spellStart"/>
      <w:r w:rsidRPr="00032422">
        <w:rPr>
          <w:rFonts w:cs="Arial"/>
          <w:color w:val="000000"/>
          <w:sz w:val="24"/>
          <w:szCs w:val="24"/>
        </w:rPr>
        <w:t>Санти</w:t>
      </w:r>
      <w:proofErr w:type="spellEnd"/>
      <w:r w:rsidRPr="00032422">
        <w:rPr>
          <w:rFonts w:cs="Arial"/>
          <w:color w:val="000000"/>
          <w:sz w:val="24"/>
          <w:szCs w:val="24"/>
        </w:rPr>
        <w:t xml:space="preserve">, Микеланджело </w:t>
      </w:r>
      <w:proofErr w:type="spellStart"/>
      <w:r w:rsidRPr="00032422">
        <w:rPr>
          <w:rFonts w:cs="Arial"/>
          <w:color w:val="000000"/>
          <w:sz w:val="24"/>
          <w:szCs w:val="24"/>
        </w:rPr>
        <w:t>Буонарроти</w:t>
      </w:r>
      <w:proofErr w:type="spellEnd"/>
      <w:r w:rsidRPr="00032422">
        <w:rPr>
          <w:rFonts w:cs="Arial"/>
          <w:color w:val="000000"/>
          <w:sz w:val="24"/>
          <w:szCs w:val="24"/>
        </w:rPr>
        <w:t xml:space="preserve">, Рембрандт </w:t>
      </w:r>
      <w:proofErr w:type="spellStart"/>
      <w:r w:rsidRPr="00032422">
        <w:rPr>
          <w:rFonts w:cs="Arial"/>
          <w:color w:val="000000"/>
          <w:sz w:val="24"/>
          <w:szCs w:val="24"/>
        </w:rPr>
        <w:t>ван</w:t>
      </w:r>
      <w:proofErr w:type="spellEnd"/>
      <w:r w:rsidRPr="00032422">
        <w:rPr>
          <w:rFonts w:cs="Arial"/>
          <w:color w:val="000000"/>
          <w:sz w:val="24"/>
          <w:szCs w:val="24"/>
        </w:rPr>
        <w:t xml:space="preserve"> Рейн, Ф. Гойя, О.Роден) искусстве.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 xml:space="preserve">Тема Великой Отечественной войны в станковом и монументальном искусстве России (А.А.Дейнека, А.А.Пластов, </w:t>
      </w:r>
      <w:proofErr w:type="spellStart"/>
      <w:r w:rsidRPr="00032422">
        <w:rPr>
          <w:rFonts w:cs="Arial"/>
          <w:color w:val="000000"/>
          <w:sz w:val="24"/>
          <w:szCs w:val="24"/>
        </w:rPr>
        <w:t>Б.М.Неменский</w:t>
      </w:r>
      <w:proofErr w:type="spellEnd"/>
      <w:r w:rsidRPr="00032422">
        <w:rPr>
          <w:rFonts w:cs="Arial"/>
          <w:color w:val="000000"/>
          <w:sz w:val="24"/>
          <w:szCs w:val="24"/>
        </w:rPr>
        <w:t>). Мемориальные ансамбли. Художник – творец – гражданин.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Крупнейшие художественные музеи страны (Третьяковская картинная галерея, Русский музей, Эрмитаж, Музей изобразительных искусств им. А.С.Пушкина).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Ведущие художественные музеи мира (Лувр, музеи Ватикана, Прадо, Дрезденская галерея).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Традиции и новаторство в искусстве. Представление о художественных направлениях и течениях в искусстве XX в. (реализм, модерн, авангард, сюрреализм и проявления постмодернизма).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b/>
          <w:bCs/>
          <w:i/>
          <w:iCs/>
          <w:color w:val="000000"/>
          <w:sz w:val="24"/>
          <w:szCs w:val="24"/>
        </w:rPr>
        <w:t>Опыт творческой деятельности.</w:t>
      </w:r>
      <w:r w:rsidRPr="00032422">
        <w:rPr>
          <w:rFonts w:cs="Arial"/>
          <w:color w:val="000000"/>
          <w:sz w:val="24"/>
          <w:szCs w:val="24"/>
        </w:rPr>
        <w:t> Описание и анализ художественного произведения. Выполнение творческих работ (сочинение, доклад, презентация, картина, эскиз и др.).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 </w:t>
      </w:r>
    </w:p>
    <w:p w:rsidR="004E291B" w:rsidRDefault="004E291B" w:rsidP="00CD04AF">
      <w:pPr>
        <w:rPr>
          <w:rFonts w:cs="Arial"/>
          <w:b/>
          <w:bCs/>
          <w:i/>
          <w:iCs/>
          <w:color w:val="000000"/>
          <w:sz w:val="24"/>
          <w:szCs w:val="24"/>
          <w:u w:val="single"/>
        </w:rPr>
      </w:pPr>
    </w:p>
    <w:p w:rsidR="004E291B" w:rsidRDefault="004E291B" w:rsidP="00CD04AF">
      <w:pPr>
        <w:rPr>
          <w:rFonts w:cs="Arial"/>
          <w:b/>
          <w:bCs/>
          <w:i/>
          <w:iCs/>
          <w:color w:val="000000"/>
          <w:sz w:val="24"/>
          <w:szCs w:val="24"/>
          <w:u w:val="single"/>
        </w:rPr>
      </w:pPr>
    </w:p>
    <w:p w:rsidR="004E291B" w:rsidRDefault="004E291B" w:rsidP="00CD04AF">
      <w:pPr>
        <w:rPr>
          <w:rFonts w:cs="Arial"/>
          <w:b/>
          <w:bCs/>
          <w:i/>
          <w:iCs/>
          <w:color w:val="000000"/>
          <w:sz w:val="24"/>
          <w:szCs w:val="24"/>
          <w:u w:val="single"/>
        </w:rPr>
      </w:pP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b/>
          <w:bCs/>
          <w:i/>
          <w:iCs/>
          <w:color w:val="000000"/>
          <w:sz w:val="24"/>
          <w:szCs w:val="24"/>
          <w:u w:val="single"/>
        </w:rPr>
        <w:lastRenderedPageBreak/>
        <w:t>Синтез искусств в архитектуре (14час).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 xml:space="preserve">Виды архитектуры. Эстетическое содержание и выражение общественных идей в художественных образах архитектуры. </w:t>
      </w:r>
      <w:proofErr w:type="gramStart"/>
      <w:r w:rsidRPr="00032422">
        <w:rPr>
          <w:rFonts w:cs="Arial"/>
          <w:color w:val="000000"/>
          <w:sz w:val="24"/>
          <w:szCs w:val="24"/>
        </w:rPr>
        <w:t>Выразительные средства архитектуры (композиция, тектоника, масштаб, пропорции, ритм, пластика объемов, фактура и цвет материалов).</w:t>
      </w:r>
      <w:proofErr w:type="gramEnd"/>
      <w:r w:rsidRPr="00032422">
        <w:rPr>
          <w:rFonts w:cs="Arial"/>
          <w:color w:val="000000"/>
          <w:sz w:val="24"/>
          <w:szCs w:val="24"/>
        </w:rPr>
        <w:t xml:space="preserve"> Бионика.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Стили в архитектуре (античность, готика, барокко, классицизм).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Связь архитектуры и дизайна (промышленный, рекламный, ландшафтный, дизайн интерьера и др.) в современной культуре. Композиция в дизайне (в объеме и на плоскости).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b/>
          <w:bCs/>
          <w:i/>
          <w:iCs/>
          <w:color w:val="000000"/>
          <w:sz w:val="24"/>
          <w:szCs w:val="24"/>
        </w:rPr>
        <w:t>Опыт творческой деятельности.</w:t>
      </w:r>
      <w:r w:rsidRPr="00032422">
        <w:rPr>
          <w:rFonts w:cs="Arial"/>
          <w:color w:val="000000"/>
          <w:sz w:val="24"/>
          <w:szCs w:val="24"/>
        </w:rPr>
        <w:t> Зарисовки элементов архитектуры. Выполнение эскизов архитектурных композиций. Создание художественно-декоративных проектов, объединенных единой стилистикой.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> 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b/>
          <w:bCs/>
          <w:i/>
          <w:iCs/>
          <w:color w:val="000000"/>
          <w:sz w:val="24"/>
          <w:szCs w:val="24"/>
          <w:u w:val="single"/>
        </w:rPr>
        <w:t>Изображение в полиграфии (3час).</w:t>
      </w:r>
    </w:p>
    <w:p w:rsidR="00CD04AF" w:rsidRPr="00032422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color w:val="000000"/>
          <w:sz w:val="24"/>
          <w:szCs w:val="24"/>
        </w:rPr>
        <w:t xml:space="preserve">Множественность, массовость и общедоступность полиграфического изображения. </w:t>
      </w:r>
      <w:proofErr w:type="gramStart"/>
      <w:r w:rsidRPr="00032422">
        <w:rPr>
          <w:rFonts w:cs="Arial"/>
          <w:color w:val="000000"/>
          <w:sz w:val="24"/>
          <w:szCs w:val="24"/>
        </w:rPr>
        <w:t>Формы полиграфической продукции: книги, журналы, плакаты, афиши, буклеты, открытки и др. Образ – символ – знак.</w:t>
      </w:r>
      <w:proofErr w:type="gramEnd"/>
      <w:r w:rsidRPr="00032422">
        <w:rPr>
          <w:rFonts w:cs="Arial"/>
          <w:color w:val="000000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032422">
        <w:rPr>
          <w:rFonts w:cs="Arial"/>
          <w:color w:val="000000"/>
          <w:sz w:val="24"/>
          <w:szCs w:val="24"/>
        </w:rPr>
        <w:t>Г.Доре</w:t>
      </w:r>
      <w:proofErr w:type="spellEnd"/>
      <w:r w:rsidRPr="00032422">
        <w:rPr>
          <w:rFonts w:cs="Arial"/>
          <w:color w:val="000000"/>
          <w:sz w:val="24"/>
          <w:szCs w:val="24"/>
        </w:rPr>
        <w:t xml:space="preserve">, И.Я. </w:t>
      </w:r>
      <w:proofErr w:type="spellStart"/>
      <w:r w:rsidRPr="00032422">
        <w:rPr>
          <w:rFonts w:cs="Arial"/>
          <w:color w:val="000000"/>
          <w:sz w:val="24"/>
          <w:szCs w:val="24"/>
        </w:rPr>
        <w:t>Билибин</w:t>
      </w:r>
      <w:proofErr w:type="spellEnd"/>
      <w:r w:rsidRPr="00032422">
        <w:rPr>
          <w:rFonts w:cs="Arial"/>
          <w:color w:val="000000"/>
          <w:sz w:val="24"/>
          <w:szCs w:val="24"/>
        </w:rPr>
        <w:t>, В.В. Лебедев, В.А. Фаворский, Т.А. Маврина и др.).</w:t>
      </w:r>
    </w:p>
    <w:p w:rsidR="00CD04AF" w:rsidRDefault="00CD04AF" w:rsidP="00CD04AF">
      <w:pPr>
        <w:rPr>
          <w:rFonts w:cs="Arial"/>
          <w:color w:val="000000"/>
          <w:sz w:val="24"/>
          <w:szCs w:val="24"/>
        </w:rPr>
      </w:pPr>
      <w:r w:rsidRPr="00032422">
        <w:rPr>
          <w:rFonts w:cs="Arial"/>
          <w:b/>
          <w:bCs/>
          <w:i/>
          <w:iCs/>
          <w:color w:val="000000"/>
          <w:sz w:val="24"/>
          <w:szCs w:val="24"/>
        </w:rPr>
        <w:t>Опыт творческой деятельности.</w:t>
      </w:r>
      <w:r w:rsidRPr="00032422">
        <w:rPr>
          <w:rFonts w:cs="Arial"/>
          <w:color w:val="000000"/>
          <w:sz w:val="24"/>
          <w:szCs w:val="24"/>
        </w:rPr>
        <w:t> </w:t>
      </w:r>
      <w:proofErr w:type="gramStart"/>
      <w:r w:rsidRPr="00032422">
        <w:rPr>
          <w:rFonts w:cs="Arial"/>
          <w:color w:val="000000"/>
          <w:sz w:val="24"/>
          <w:szCs w:val="24"/>
        </w:rPr>
        <w:t>Проектирование обложки книги, рекламы, открытки, визитной карточки, экслибриса, товарного знака, разворота журнала, сайта.</w:t>
      </w:r>
      <w:proofErr w:type="gramEnd"/>
      <w:r w:rsidRPr="00032422">
        <w:rPr>
          <w:rFonts w:cs="Arial"/>
          <w:color w:val="000000"/>
          <w:sz w:val="24"/>
          <w:szCs w:val="24"/>
        </w:rPr>
        <w:t xml:space="preserve"> Иллюстрирование литературных произведений.</w:t>
      </w:r>
    </w:p>
    <w:p w:rsidR="008D494B" w:rsidRPr="00032422" w:rsidRDefault="008D494B" w:rsidP="00CD04AF">
      <w:pPr>
        <w:rPr>
          <w:rFonts w:cs="Arial"/>
          <w:color w:val="000000"/>
          <w:sz w:val="24"/>
          <w:szCs w:val="24"/>
        </w:rPr>
      </w:pPr>
    </w:p>
    <w:p w:rsidR="008D494B" w:rsidRDefault="008D494B" w:rsidP="008D494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4A7D">
        <w:rPr>
          <w:rFonts w:ascii="Times New Roman" w:hAnsi="Times New Roman" w:cs="Times New Roman"/>
          <w:b/>
          <w:sz w:val="32"/>
          <w:szCs w:val="24"/>
        </w:rPr>
        <w:t>Тематическое планирование</w:t>
      </w:r>
    </w:p>
    <w:p w:rsidR="008D494B" w:rsidRDefault="008D494B" w:rsidP="008D49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7 класс (А, Б, В) </w:t>
      </w:r>
    </w:p>
    <w:tbl>
      <w:tblPr>
        <w:tblStyle w:val="a4"/>
        <w:tblW w:w="0" w:type="auto"/>
        <w:tblLook w:val="04A0"/>
      </w:tblPr>
      <w:tblGrid>
        <w:gridCol w:w="1384"/>
        <w:gridCol w:w="1843"/>
        <w:gridCol w:w="1843"/>
        <w:gridCol w:w="7654"/>
        <w:gridCol w:w="1779"/>
      </w:tblGrid>
      <w:tr w:rsidR="008D494B" w:rsidTr="00A854DA">
        <w:tc>
          <w:tcPr>
            <w:tcW w:w="1384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66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1.</w:t>
            </w:r>
            <w:r w:rsidRPr="00E04F66">
              <w:rPr>
                <w:rFonts w:ascii="Times New Roman" w:hAnsi="Times New Roman"/>
                <w:b/>
                <w:sz w:val="24"/>
              </w:rPr>
              <w:t xml:space="preserve"> «Изображение фигуры человека и образ человека»                                  </w:t>
            </w:r>
          </w:p>
        </w:tc>
        <w:tc>
          <w:tcPr>
            <w:tcW w:w="1779" w:type="dxa"/>
          </w:tcPr>
          <w:p w:rsidR="008D494B" w:rsidRPr="001677A1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Изображение фигуры человека в истории искусства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Пропорции и строение фигуры человека. Выполнение аппликации.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 xml:space="preserve">Красота фигуры человека в движении. 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23.09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23.09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Изготовление модели фигуры человека (спортсмена) из картона.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Изображение фигуры человека в истории скульптуры. Великие скульпторы.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07.10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07.10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 xml:space="preserve">Изображение фигуры человека с использованием таблицы.                                                                            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Набросок фигуры человека с натуры, сидящей в профиль.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Две контрастные человеческие фигуры.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28.10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28.10</w:t>
            </w: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Понимание красоты человека в европейском и русском искусстве.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Крупнейшие художественные музеи мира и России.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Default="008D494B" w:rsidP="00A854DA">
            <w:pPr>
              <w:rPr>
                <w:rFonts w:ascii="Times New Roman" w:hAnsi="Times New Roman"/>
                <w:b/>
                <w:sz w:val="24"/>
              </w:rPr>
            </w:pPr>
          </w:p>
          <w:p w:rsidR="008D494B" w:rsidRPr="00E04F66" w:rsidRDefault="008D494B" w:rsidP="00A8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66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2.</w:t>
            </w:r>
            <w:r w:rsidRPr="00E04F66">
              <w:rPr>
                <w:rFonts w:ascii="Times New Roman" w:hAnsi="Times New Roman"/>
                <w:b/>
                <w:sz w:val="24"/>
              </w:rPr>
              <w:t xml:space="preserve"> «Поэзия повседневности» 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4B" w:rsidRPr="001677A1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Тематическая (сюжетная) картина.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Возникновение и развитие бытового жанра в европейском и русском искусстве. Жизнь каждого дня – большая тема в искусстве.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18.11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 xml:space="preserve">Возникновение и развитие бытового жанра в русском искусстве. Родоначальники жанровой живописи в России: А. Г. </w:t>
            </w:r>
            <w:proofErr w:type="spellStart"/>
            <w:r w:rsidRPr="00E04F66">
              <w:rPr>
                <w:rFonts w:ascii="Times New Roman" w:hAnsi="Times New Roman"/>
                <w:sz w:val="24"/>
              </w:rPr>
              <w:t>Веницианов</w:t>
            </w:r>
            <w:proofErr w:type="spellEnd"/>
            <w:r w:rsidRPr="00E04F66">
              <w:rPr>
                <w:rFonts w:ascii="Times New Roman" w:hAnsi="Times New Roman"/>
                <w:sz w:val="24"/>
              </w:rPr>
              <w:t xml:space="preserve"> и П. А.Федотов. Творчество художников-передвижников.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25.11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Просмотр видеофильма «Государственная Третьяковская галерея»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02.12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Сюжет и содержание в картине.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09.12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 xml:space="preserve">Жизнь каждого дня – большая тема в искусстве. Создание тематической картины «Жизнь моей семьи».                 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3.</w:t>
            </w:r>
            <w:r w:rsidRPr="00E04F66">
              <w:rPr>
                <w:rFonts w:ascii="Times New Roman" w:hAnsi="Times New Roman"/>
                <w:b/>
                <w:sz w:val="24"/>
              </w:rPr>
              <w:t xml:space="preserve"> «Великие темы жизни»</w:t>
            </w:r>
          </w:p>
        </w:tc>
        <w:tc>
          <w:tcPr>
            <w:tcW w:w="1779" w:type="dxa"/>
          </w:tcPr>
          <w:p w:rsidR="008D494B" w:rsidRPr="001677A1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Историческая тема в искусстве. Творчество В.И.Сурикова, К. Брюллова.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Сложный мир исторической картины. Создание картины в историческом жанре.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Тема Великой Отечественной войны в станковом и монументальном искусстве России. Мемориальные ансамбли моей малой родины.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Искусство Древней Руси – фундамент русской культуры.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66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4.</w:t>
            </w:r>
            <w:r w:rsidRPr="00E04F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04F66">
              <w:rPr>
                <w:rFonts w:ascii="Times New Roman" w:hAnsi="Times New Roman"/>
                <w:b/>
                <w:bCs/>
                <w:sz w:val="24"/>
              </w:rPr>
              <w:t>«Дизайн и архитектура - конструктивные искусства в ряду пространственных искусств. Художник – дизайн – архитектура. Искусство композиции – основа дизайна и архитектуры»</w:t>
            </w:r>
          </w:p>
        </w:tc>
        <w:tc>
          <w:tcPr>
            <w:tcW w:w="1779" w:type="dxa"/>
          </w:tcPr>
          <w:p w:rsidR="008D494B" w:rsidRPr="001677A1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Default="008D494B" w:rsidP="00A854DA">
            <w:pPr>
              <w:rPr>
                <w:rFonts w:ascii="Times New Roman" w:hAnsi="Times New Roman"/>
                <w:sz w:val="24"/>
              </w:rPr>
            </w:pPr>
            <w:r w:rsidRPr="00E04F66">
              <w:rPr>
                <w:rFonts w:ascii="Times New Roman" w:hAnsi="Times New Roman"/>
                <w:sz w:val="24"/>
              </w:rPr>
              <w:t>Буква – строка – текст. Искусство шрифта.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Композиционные основы макетирования в полиграфическом дизайне. Текст и изображение как элементы композиции. Плакат.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Default="008D494B" w:rsidP="00A854DA">
            <w:pPr>
              <w:rPr>
                <w:rFonts w:ascii="Times New Roman" w:hAnsi="Times New Roman"/>
                <w:sz w:val="24"/>
              </w:rPr>
            </w:pPr>
            <w:r w:rsidRPr="00E04F66">
              <w:rPr>
                <w:rFonts w:ascii="Times New Roman" w:hAnsi="Times New Roman"/>
                <w:sz w:val="24"/>
              </w:rPr>
              <w:t xml:space="preserve">Многообразие форм полиграфического дизайна. Элементы конструкции книги, журнала. 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66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5.</w:t>
            </w:r>
            <w:r w:rsidRPr="00E04F6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04F66">
              <w:rPr>
                <w:rFonts w:ascii="Times New Roman" w:hAnsi="Times New Roman"/>
                <w:b/>
                <w:bCs/>
                <w:sz w:val="24"/>
              </w:rPr>
              <w:t>«Город и человек. Социальное значение дизайна и архитектуры как среды жизни человека».</w:t>
            </w:r>
          </w:p>
        </w:tc>
        <w:tc>
          <w:tcPr>
            <w:tcW w:w="1779" w:type="dxa"/>
          </w:tcPr>
          <w:p w:rsidR="008D494B" w:rsidRPr="001677A1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Город сквозь времена и страны. Образно – стилевой язык архитектуры прошлого.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Живое пространство города. Город, микрорайон, улица.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Интерьер и вещь в доме. Дизайн – средство создания пространственно – вещной среды интерьера.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Default="008D494B" w:rsidP="00A854DA">
            <w:pPr>
              <w:rPr>
                <w:rFonts w:ascii="Times New Roman" w:hAnsi="Times New Roman"/>
                <w:sz w:val="24"/>
              </w:rPr>
            </w:pPr>
            <w:r w:rsidRPr="00E04F66">
              <w:rPr>
                <w:rFonts w:ascii="Times New Roman" w:hAnsi="Times New Roman"/>
                <w:sz w:val="24"/>
              </w:rPr>
              <w:t>Природа и архитектура. Организация архитектурно – ландшафтного пространства.</w:t>
            </w:r>
          </w:p>
          <w:p w:rsidR="008D494B" w:rsidRDefault="008D494B" w:rsidP="00A854DA">
            <w:pPr>
              <w:rPr>
                <w:rFonts w:ascii="Times New Roman" w:hAnsi="Times New Roman"/>
                <w:sz w:val="24"/>
              </w:rPr>
            </w:pPr>
          </w:p>
          <w:p w:rsidR="008D494B" w:rsidRDefault="008D494B" w:rsidP="00A854DA">
            <w:pPr>
              <w:rPr>
                <w:rFonts w:ascii="Times New Roman" w:hAnsi="Times New Roman"/>
                <w:sz w:val="24"/>
              </w:rPr>
            </w:pP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8D494B" w:rsidRPr="00FE4A7D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F66">
              <w:rPr>
                <w:rFonts w:ascii="Times New Roman" w:hAnsi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 xml:space="preserve">6. </w:t>
            </w:r>
            <w:r w:rsidRPr="00E04F66">
              <w:rPr>
                <w:rFonts w:ascii="Times New Roman" w:hAnsi="Times New Roman"/>
                <w:b/>
                <w:sz w:val="24"/>
              </w:rPr>
              <w:t>«</w:t>
            </w:r>
            <w:r w:rsidRPr="00E04F66">
              <w:rPr>
                <w:rFonts w:ascii="Times New Roman" w:hAnsi="Times New Roman"/>
                <w:b/>
                <w:bCs/>
                <w:sz w:val="24"/>
              </w:rPr>
              <w:t>Художественный язык конструктивных искусств. В мире вещей и зданий».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8D494B" w:rsidRPr="00E04F66" w:rsidRDefault="008D494B" w:rsidP="00A85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Конструкция: часть и целое. Здание как сочетание различных объёмных форм. Понятие модуля. Важнейшие архитектурные элементы здания.</w:t>
            </w:r>
          </w:p>
        </w:tc>
        <w:tc>
          <w:tcPr>
            <w:tcW w:w="1779" w:type="dxa"/>
          </w:tcPr>
          <w:p w:rsidR="008D494B" w:rsidRPr="00B77B19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 xml:space="preserve">Вещь: красота и целесообразность. Единство </w:t>
            </w:r>
            <w:proofErr w:type="gramStart"/>
            <w:r w:rsidRPr="00E04F66">
              <w:rPr>
                <w:rFonts w:ascii="Times New Roman" w:hAnsi="Times New Roman"/>
                <w:sz w:val="24"/>
              </w:rPr>
              <w:t>художественного</w:t>
            </w:r>
            <w:proofErr w:type="gramEnd"/>
            <w:r w:rsidRPr="00E04F66">
              <w:rPr>
                <w:rFonts w:ascii="Times New Roman" w:hAnsi="Times New Roman"/>
                <w:sz w:val="24"/>
              </w:rPr>
              <w:t xml:space="preserve"> и </w:t>
            </w:r>
            <w:r w:rsidRPr="00E04F66">
              <w:rPr>
                <w:rFonts w:ascii="Times New Roman" w:hAnsi="Times New Roman"/>
                <w:sz w:val="24"/>
              </w:rPr>
              <w:lastRenderedPageBreak/>
              <w:t>функционального в вещи. Вещь как сочетание объёмов и материальный образ времени.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Default="008D494B" w:rsidP="00A854DA">
            <w:pPr>
              <w:rPr>
                <w:rFonts w:ascii="Times New Roman" w:hAnsi="Times New Roman"/>
                <w:sz w:val="24"/>
              </w:rPr>
            </w:pPr>
            <w:r w:rsidRPr="00E04F66">
              <w:rPr>
                <w:rFonts w:ascii="Times New Roman" w:hAnsi="Times New Roman"/>
                <w:sz w:val="24"/>
              </w:rPr>
              <w:t>Роль и значение материала в конструкции.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Default="008D494B" w:rsidP="00A854DA">
            <w:pPr>
              <w:rPr>
                <w:rFonts w:ascii="Times New Roman" w:hAnsi="Times New Roman"/>
                <w:sz w:val="24"/>
              </w:rPr>
            </w:pPr>
            <w:r w:rsidRPr="00E04F66">
              <w:rPr>
                <w:rFonts w:ascii="Times New Roman" w:hAnsi="Times New Roman"/>
                <w:sz w:val="24"/>
              </w:rPr>
              <w:t>Цвет в архитектуре и дизайне.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Ты – архитектор. Проектирование города: архитектурный замысел и его осуществление.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</w:rPr>
            </w:pP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</w:rPr>
            </w:pP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Default="008D494B" w:rsidP="00A854D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04F66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7.</w:t>
            </w:r>
            <w:r w:rsidRPr="00E04F66"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E04F66">
              <w:rPr>
                <w:rFonts w:ascii="Times New Roman" w:hAnsi="Times New Roman"/>
                <w:b/>
                <w:bCs/>
                <w:sz w:val="24"/>
              </w:rPr>
              <w:t>Человек в зеркале дизайна и архитектуры».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>Мой дом – мой образ жизни. Функционально – архитектурная планировка своего дома. Дизайн и архитектура моего сада.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94B" w:rsidRPr="00B77B19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  <w:r w:rsidRPr="00E04F66">
              <w:rPr>
                <w:rFonts w:ascii="Times New Roman" w:hAnsi="Times New Roman"/>
                <w:sz w:val="24"/>
              </w:rPr>
              <w:t xml:space="preserve">Интерьер комнаты – портрет её хозяина. Дизайн </w:t>
            </w:r>
            <w:proofErr w:type="spellStart"/>
            <w:r w:rsidRPr="00E04F66">
              <w:rPr>
                <w:rFonts w:ascii="Times New Roman" w:hAnsi="Times New Roman"/>
                <w:sz w:val="24"/>
              </w:rPr>
              <w:t>вещно</w:t>
            </w:r>
            <w:proofErr w:type="spellEnd"/>
            <w:r w:rsidRPr="00E04F66">
              <w:rPr>
                <w:rFonts w:ascii="Times New Roman" w:hAnsi="Times New Roman"/>
                <w:sz w:val="24"/>
              </w:rPr>
              <w:t>–пространственной среды жилища.</w:t>
            </w: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94B" w:rsidTr="00A854DA">
        <w:tc>
          <w:tcPr>
            <w:tcW w:w="1384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494B" w:rsidRDefault="008D494B" w:rsidP="00A854DA">
            <w:pPr>
              <w:rPr>
                <w:rFonts w:ascii="Times New Roman" w:hAnsi="Times New Roman"/>
                <w:sz w:val="24"/>
              </w:rPr>
            </w:pPr>
            <w:r w:rsidRPr="00E04F66">
              <w:rPr>
                <w:rFonts w:ascii="Times New Roman" w:hAnsi="Times New Roman"/>
                <w:sz w:val="24"/>
              </w:rPr>
              <w:t>Мой костюм – мой облик. Дизайн современной одежды.</w:t>
            </w:r>
          </w:p>
          <w:p w:rsidR="008D494B" w:rsidRPr="00E04F66" w:rsidRDefault="008D494B" w:rsidP="00A85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D494B" w:rsidRDefault="008D494B" w:rsidP="00A8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494B" w:rsidRPr="00FE4A7D" w:rsidRDefault="008D494B" w:rsidP="008D49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4AF" w:rsidRPr="00032422" w:rsidRDefault="00CD04AF" w:rsidP="00485791">
      <w:pPr>
        <w:jc w:val="center"/>
        <w:rPr>
          <w:rFonts w:cstheme="minorHAnsi"/>
          <w:b/>
          <w:sz w:val="24"/>
          <w:szCs w:val="24"/>
        </w:rPr>
      </w:pPr>
    </w:p>
    <w:sectPr w:rsidR="00CD04AF" w:rsidRPr="00032422" w:rsidSect="00FF22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C57A4"/>
    <w:multiLevelType w:val="multilevel"/>
    <w:tmpl w:val="FA1A3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323FE"/>
    <w:multiLevelType w:val="multilevel"/>
    <w:tmpl w:val="144058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27A"/>
    <w:rsid w:val="00032422"/>
    <w:rsid w:val="00037DF8"/>
    <w:rsid w:val="001556DD"/>
    <w:rsid w:val="002F4F31"/>
    <w:rsid w:val="0036505D"/>
    <w:rsid w:val="00485791"/>
    <w:rsid w:val="004A5F27"/>
    <w:rsid w:val="004E291B"/>
    <w:rsid w:val="008D494B"/>
    <w:rsid w:val="00A22AAF"/>
    <w:rsid w:val="00A6034D"/>
    <w:rsid w:val="00AF22C5"/>
    <w:rsid w:val="00C32AFD"/>
    <w:rsid w:val="00C421EB"/>
    <w:rsid w:val="00C921ED"/>
    <w:rsid w:val="00C97A12"/>
    <w:rsid w:val="00CD04AF"/>
    <w:rsid w:val="00D54DD5"/>
    <w:rsid w:val="00E30A3A"/>
    <w:rsid w:val="00EA6E3A"/>
    <w:rsid w:val="00EC187C"/>
    <w:rsid w:val="00ED4E7C"/>
    <w:rsid w:val="00EF31DD"/>
    <w:rsid w:val="00FB12BC"/>
    <w:rsid w:val="00FF07E0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2A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лицей 27</cp:lastModifiedBy>
  <cp:revision>12</cp:revision>
  <dcterms:created xsi:type="dcterms:W3CDTF">2019-11-01T10:23:00Z</dcterms:created>
  <dcterms:modified xsi:type="dcterms:W3CDTF">2019-11-02T15:31:00Z</dcterms:modified>
</cp:coreProperties>
</file>